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824B" w14:textId="0DB03919" w:rsidR="00B13794" w:rsidRDefault="00B13794" w:rsidP="00B13794">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6</w:t>
      </w:r>
      <w:r w:rsidRPr="00D25CCD">
        <w:rPr>
          <w:rFonts w:asciiTheme="minorHAnsi" w:hAnsiTheme="minorHAnsi" w:cs="Arial"/>
          <w:b/>
          <w:bCs/>
          <w:sz w:val="22"/>
          <w:szCs w:val="22"/>
        </w:rPr>
        <w:t>:</w:t>
      </w:r>
      <w:r>
        <w:rPr>
          <w:rFonts w:asciiTheme="minorHAnsi" w:hAnsiTheme="minorHAnsi" w:cs="Arial"/>
          <w:b/>
          <w:bCs/>
          <w:sz w:val="22"/>
          <w:szCs w:val="22"/>
        </w:rPr>
        <w:t>00</w:t>
      </w:r>
      <w:r w:rsidRPr="00D25CCD">
        <w:rPr>
          <w:rFonts w:asciiTheme="minorHAnsi" w:hAnsiTheme="minorHAnsi" w:cs="Arial"/>
          <w:b/>
          <w:bCs/>
          <w:sz w:val="22"/>
          <w:szCs w:val="22"/>
        </w:rPr>
        <w:t xml:space="preserve"> PM </w:t>
      </w:r>
      <w:r w:rsidR="00A97356">
        <w:rPr>
          <w:rFonts w:asciiTheme="minorHAnsi" w:hAnsiTheme="minorHAnsi" w:cs="Arial"/>
          <w:b/>
          <w:bCs/>
          <w:sz w:val="22"/>
          <w:szCs w:val="22"/>
        </w:rPr>
        <w:t>June 4th</w:t>
      </w:r>
      <w:r>
        <w:rPr>
          <w:rFonts w:asciiTheme="minorHAnsi" w:hAnsiTheme="minorHAnsi" w:cs="Arial"/>
          <w:b/>
          <w:bCs/>
          <w:sz w:val="22"/>
          <w:szCs w:val="22"/>
        </w:rPr>
        <w:t xml:space="preserve">, 2020 </w:t>
      </w: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2AFC374B"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C160E0">
        <w:rPr>
          <w:rFonts w:ascii="Calibri Light" w:hAnsi="Calibri Light"/>
          <w:b/>
          <w:bCs/>
          <w:sz w:val="22"/>
          <w:szCs w:val="22"/>
        </w:rPr>
        <w:t>0</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BC3FF7">
        <w:rPr>
          <w:rFonts w:ascii="Calibri Light" w:hAnsi="Calibri Light"/>
          <w:b/>
          <w:sz w:val="22"/>
          <w:szCs w:val="22"/>
        </w:rPr>
        <w:t xml:space="preserve">Caldwell Jackson,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77777777" w:rsidR="00B13794" w:rsidRPr="000E660B" w:rsidRDefault="00B13794" w:rsidP="000E660B">
      <w:pPr>
        <w:widowControl w:val="0"/>
        <w:autoSpaceDE w:val="0"/>
        <w:autoSpaceDN w:val="0"/>
        <w:adjustRightInd w:val="0"/>
        <w:rPr>
          <w:rFonts w:asciiTheme="minorHAnsi" w:hAnsiTheme="minorHAnsi" w:cs="Arial"/>
          <w:b/>
          <w:sz w:val="22"/>
          <w:szCs w:val="22"/>
        </w:rPr>
      </w:pP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B48A948" w14:textId="3D4F03C7" w:rsidR="00B13794" w:rsidRPr="001E1894" w:rsidRDefault="00B13794" w:rsidP="00B13794">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B6268E">
        <w:rPr>
          <w:rFonts w:asciiTheme="minorHAnsi" w:hAnsiTheme="minorHAnsi" w:cs="Arial"/>
          <w:b/>
          <w:i/>
          <w:iCs/>
          <w:sz w:val="22"/>
          <w:szCs w:val="22"/>
        </w:rPr>
        <w:t>May</w:t>
      </w:r>
      <w:r w:rsidR="00C160E0">
        <w:rPr>
          <w:rFonts w:asciiTheme="minorHAnsi" w:hAnsiTheme="minorHAnsi" w:cs="Arial"/>
          <w:b/>
          <w:i/>
          <w:iCs/>
          <w:sz w:val="22"/>
          <w:szCs w:val="22"/>
        </w:rPr>
        <w:t xml:space="preserve"> </w:t>
      </w:r>
      <w:r w:rsidR="00A97356">
        <w:rPr>
          <w:rFonts w:asciiTheme="minorHAnsi" w:hAnsiTheme="minorHAnsi" w:cs="Arial"/>
          <w:b/>
          <w:i/>
          <w:iCs/>
          <w:sz w:val="22"/>
          <w:szCs w:val="22"/>
        </w:rPr>
        <w:t>21st</w:t>
      </w:r>
      <w:r>
        <w:rPr>
          <w:rFonts w:asciiTheme="minorHAnsi" w:hAnsiTheme="minorHAnsi" w:cs="Arial"/>
          <w:b/>
          <w:i/>
          <w:iCs/>
          <w:sz w:val="22"/>
          <w:szCs w:val="22"/>
        </w:rPr>
        <w:t>, 2020.</w:t>
      </w:r>
    </w:p>
    <w:p w14:paraId="0379910D" w14:textId="446CD46F" w:rsidR="00D26173" w:rsidRPr="001E1894" w:rsidRDefault="00D26173" w:rsidP="00B13794">
      <w:pPr>
        <w:pStyle w:val="ListParagraph"/>
        <w:widowControl w:val="0"/>
        <w:autoSpaceDE w:val="0"/>
        <w:autoSpaceDN w:val="0"/>
        <w:adjustRightInd w:val="0"/>
        <w:ind w:left="1440" w:right="1440"/>
        <w:rPr>
          <w:rFonts w:asciiTheme="minorHAnsi" w:hAnsiTheme="minorHAnsi" w:cs="Arial"/>
          <w:b/>
          <w:i/>
          <w:iCs/>
          <w:sz w:val="22"/>
          <w:szCs w:val="22"/>
        </w:rPr>
      </w:pPr>
    </w:p>
    <w:p w14:paraId="1FB843CE" w14:textId="2D12EF56" w:rsidR="00013E48" w:rsidRPr="00013E48" w:rsidRDefault="00013E48" w:rsidP="00013E48">
      <w:pPr>
        <w:pStyle w:val="ListParagraph"/>
        <w:widowControl w:val="0"/>
        <w:autoSpaceDE w:val="0"/>
        <w:autoSpaceDN w:val="0"/>
        <w:adjustRightInd w:val="0"/>
        <w:rPr>
          <w:rFonts w:asciiTheme="minorHAnsi" w:hAnsiTheme="minorHAnsi" w:cs="Arial"/>
          <w:i/>
          <w:iCs/>
          <w:sz w:val="22"/>
          <w:szCs w:val="22"/>
        </w:rPr>
      </w:pPr>
      <w:r w:rsidRPr="00013E48">
        <w:rPr>
          <w:rFonts w:asciiTheme="minorHAnsi" w:hAnsiTheme="minorHAnsi" w:cs="Arial"/>
          <w:i/>
          <w:iCs/>
          <w:sz w:val="22"/>
          <w:szCs w:val="22"/>
        </w:rPr>
        <w:t xml:space="preserve">Motion to approve by </w:t>
      </w:r>
      <w:r w:rsidR="00B6268E">
        <w:rPr>
          <w:rFonts w:asciiTheme="minorHAnsi" w:hAnsiTheme="minorHAnsi" w:cs="Arial"/>
          <w:i/>
          <w:iCs/>
          <w:sz w:val="22"/>
          <w:szCs w:val="22"/>
        </w:rPr>
        <w:t>Dana</w:t>
      </w:r>
      <w:r w:rsidR="0015201E">
        <w:rPr>
          <w:rFonts w:asciiTheme="minorHAnsi" w:hAnsiTheme="minorHAnsi" w:cs="Arial"/>
          <w:i/>
          <w:iCs/>
          <w:sz w:val="22"/>
          <w:szCs w:val="22"/>
        </w:rPr>
        <w:t xml:space="preserve"> </w:t>
      </w:r>
      <w:r w:rsidR="00B6268E">
        <w:rPr>
          <w:rFonts w:asciiTheme="minorHAnsi" w:hAnsiTheme="minorHAnsi" w:cs="Arial"/>
          <w:i/>
          <w:iCs/>
          <w:sz w:val="22"/>
          <w:szCs w:val="22"/>
        </w:rPr>
        <w:t>Dillingham</w:t>
      </w:r>
      <w:r w:rsidR="00A97356">
        <w:rPr>
          <w:rFonts w:asciiTheme="minorHAnsi" w:hAnsiTheme="minorHAnsi" w:cs="Arial"/>
          <w:i/>
          <w:iCs/>
          <w:sz w:val="22"/>
          <w:szCs w:val="22"/>
        </w:rPr>
        <w:t xml:space="preserve"> and seconded by Samantha Hewey</w:t>
      </w:r>
      <w:r w:rsidRPr="00013E48">
        <w:rPr>
          <w:rFonts w:asciiTheme="minorHAnsi" w:hAnsiTheme="minorHAnsi" w:cs="Arial"/>
          <w:i/>
          <w:iCs/>
          <w:sz w:val="22"/>
          <w:szCs w:val="22"/>
        </w:rPr>
        <w:t xml:space="preserve">.  Passed </w:t>
      </w:r>
      <w:r w:rsidR="00BC3FF7">
        <w:rPr>
          <w:rFonts w:asciiTheme="minorHAnsi" w:hAnsiTheme="minorHAnsi" w:cs="Arial"/>
          <w:i/>
          <w:iCs/>
          <w:sz w:val="22"/>
          <w:szCs w:val="22"/>
        </w:rPr>
        <w:t>5</w:t>
      </w:r>
      <w:r w:rsidRPr="00013E48">
        <w:rPr>
          <w:rFonts w:asciiTheme="minorHAnsi" w:hAnsiTheme="minorHAnsi" w:cs="Arial"/>
          <w:i/>
          <w:iCs/>
          <w:sz w:val="22"/>
          <w:szCs w:val="22"/>
        </w:rPr>
        <w:t>-0.</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2758F580" w14:textId="77777777" w:rsidR="00FC5FA1" w:rsidRDefault="00FC5FA1" w:rsidP="00FC5FA1">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1ACF018D" w14:textId="77777777" w:rsidR="00FC5FA1" w:rsidRDefault="00FC5FA1" w:rsidP="00FC5FA1">
      <w:pPr>
        <w:pStyle w:val="ListParagraph"/>
        <w:widowControl w:val="0"/>
        <w:autoSpaceDE w:val="0"/>
        <w:autoSpaceDN w:val="0"/>
        <w:adjustRightInd w:val="0"/>
        <w:rPr>
          <w:rFonts w:asciiTheme="minorHAnsi" w:hAnsiTheme="minorHAnsi" w:cs="Arial"/>
          <w:b/>
          <w:bCs/>
          <w:sz w:val="22"/>
          <w:szCs w:val="22"/>
        </w:rPr>
      </w:pPr>
    </w:p>
    <w:p w14:paraId="127B2DBB" w14:textId="77777777" w:rsidR="00FC5FA1" w:rsidRDefault="00FC5FA1" w:rsidP="00FC5FA1">
      <w:pPr>
        <w:pStyle w:val="ListParagraph"/>
        <w:widowControl w:val="0"/>
        <w:numPr>
          <w:ilvl w:val="0"/>
          <w:numId w:val="39"/>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Discussion and decision to send a letter of support of the Oxford Casino to Governor Mills.</w:t>
      </w:r>
    </w:p>
    <w:p w14:paraId="1A96188E" w14:textId="77777777" w:rsidR="00FC5FA1" w:rsidRDefault="00FC5FA1" w:rsidP="00FC5FA1">
      <w:pPr>
        <w:pStyle w:val="ListParagraph"/>
        <w:widowControl w:val="0"/>
        <w:autoSpaceDE w:val="0"/>
        <w:autoSpaceDN w:val="0"/>
        <w:adjustRightInd w:val="0"/>
        <w:ind w:left="1080"/>
        <w:rPr>
          <w:rFonts w:asciiTheme="minorHAnsi" w:hAnsiTheme="minorHAnsi" w:cs="Arial"/>
          <w:b/>
          <w:bCs/>
          <w:sz w:val="22"/>
          <w:szCs w:val="22"/>
        </w:rPr>
      </w:pPr>
    </w:p>
    <w:p w14:paraId="0B38CD37" w14:textId="77777777" w:rsidR="00FC5FA1" w:rsidRDefault="00FC5FA1" w:rsidP="00FC5FA1">
      <w:pPr>
        <w:pStyle w:val="ListParagraph"/>
        <w:widowControl w:val="0"/>
        <w:numPr>
          <w:ilvl w:val="0"/>
          <w:numId w:val="39"/>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Discussion on Governor’s Executive Order 56.</w:t>
      </w:r>
    </w:p>
    <w:p w14:paraId="1D25715A" w14:textId="77777777" w:rsidR="00FC5FA1" w:rsidRDefault="00FC5FA1" w:rsidP="00FC5FA1">
      <w:pPr>
        <w:pStyle w:val="ListParagraph"/>
        <w:widowControl w:val="0"/>
        <w:autoSpaceDE w:val="0"/>
        <w:autoSpaceDN w:val="0"/>
        <w:adjustRightInd w:val="0"/>
        <w:rPr>
          <w:rFonts w:asciiTheme="minorHAnsi" w:hAnsiTheme="minorHAnsi" w:cs="Arial"/>
          <w:b/>
          <w:iCs/>
          <w:sz w:val="22"/>
          <w:szCs w:val="22"/>
        </w:rPr>
      </w:pPr>
    </w:p>
    <w:p w14:paraId="407A5047" w14:textId="3B789CFE" w:rsidR="00FC5FA1" w:rsidRDefault="00FC5FA1" w:rsidP="00FC5FA1">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r w:rsidR="000342DE">
        <w:rPr>
          <w:rFonts w:asciiTheme="minorHAnsi" w:hAnsiTheme="minorHAnsi" w:cs="Arial"/>
          <w:b/>
          <w:iCs/>
          <w:sz w:val="22"/>
          <w:szCs w:val="22"/>
        </w:rPr>
        <w:t>.</w:t>
      </w:r>
    </w:p>
    <w:p w14:paraId="1D2B943E" w14:textId="77777777" w:rsidR="000342DE" w:rsidRPr="001E1894" w:rsidRDefault="000342DE" w:rsidP="000342DE">
      <w:pPr>
        <w:pStyle w:val="ListParagraph"/>
        <w:widowControl w:val="0"/>
        <w:autoSpaceDE w:val="0"/>
        <w:autoSpaceDN w:val="0"/>
        <w:adjustRightInd w:val="0"/>
        <w:rPr>
          <w:rFonts w:asciiTheme="minorHAnsi" w:hAnsiTheme="minorHAnsi" w:cs="Arial"/>
          <w:b/>
          <w:iCs/>
          <w:sz w:val="22"/>
          <w:szCs w:val="22"/>
        </w:rPr>
      </w:pPr>
    </w:p>
    <w:p w14:paraId="2F6691AE" w14:textId="7DD72B49" w:rsidR="00FC5FA1" w:rsidRDefault="009838B8" w:rsidP="009838B8">
      <w:pPr>
        <w:widowControl w:val="0"/>
        <w:autoSpaceDE w:val="0"/>
        <w:autoSpaceDN w:val="0"/>
        <w:adjustRightInd w:val="0"/>
        <w:ind w:left="720"/>
        <w:rPr>
          <w:rFonts w:asciiTheme="minorHAnsi" w:hAnsiTheme="minorHAnsi" w:cs="Arial"/>
          <w:b/>
          <w:iCs/>
          <w:sz w:val="22"/>
          <w:szCs w:val="22"/>
        </w:rPr>
      </w:pPr>
      <w:r>
        <w:rPr>
          <w:rFonts w:asciiTheme="minorHAnsi" w:hAnsiTheme="minorHAnsi" w:cs="Arial"/>
          <w:b/>
          <w:iCs/>
          <w:sz w:val="22"/>
          <w:szCs w:val="22"/>
        </w:rPr>
        <w:t xml:space="preserve">Beth Calhoun of 66 Pleasant St. </w:t>
      </w:r>
      <w:r w:rsidR="000342DE">
        <w:rPr>
          <w:rFonts w:asciiTheme="minorHAnsi" w:hAnsiTheme="minorHAnsi" w:cs="Arial"/>
          <w:b/>
          <w:iCs/>
          <w:sz w:val="22"/>
          <w:szCs w:val="22"/>
        </w:rPr>
        <w:t>addressed the board concerning the crosswalk sign that has been erected in her front yard obscuring her front window views. She is opposed to the blinking crosswalk light installation. Beth asked the board to remove or move the crosswalk and signs from directly in front of her home.</w:t>
      </w:r>
    </w:p>
    <w:p w14:paraId="5E1C5404" w14:textId="77777777" w:rsidR="000342DE" w:rsidRPr="001E1894" w:rsidRDefault="000342DE" w:rsidP="009838B8">
      <w:pPr>
        <w:widowControl w:val="0"/>
        <w:autoSpaceDE w:val="0"/>
        <w:autoSpaceDN w:val="0"/>
        <w:adjustRightInd w:val="0"/>
        <w:ind w:left="720"/>
        <w:rPr>
          <w:rFonts w:asciiTheme="minorHAnsi" w:hAnsiTheme="minorHAnsi" w:cs="Arial"/>
          <w:b/>
          <w:iCs/>
          <w:sz w:val="22"/>
          <w:szCs w:val="22"/>
        </w:rPr>
      </w:pPr>
    </w:p>
    <w:p w14:paraId="0CEF8A8B" w14:textId="77777777" w:rsidR="00FC5FA1" w:rsidRDefault="00FC5FA1" w:rsidP="00FC5FA1">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5CA2B12A" w14:textId="77777777" w:rsidR="00FC5FA1" w:rsidRPr="002D32A9" w:rsidRDefault="00FC5FA1" w:rsidP="00FC5FA1">
      <w:pPr>
        <w:rPr>
          <w:rFonts w:asciiTheme="minorHAnsi" w:hAnsiTheme="minorHAnsi" w:cstheme="minorHAnsi"/>
          <w:b/>
          <w:iCs/>
          <w:sz w:val="22"/>
          <w:szCs w:val="22"/>
        </w:rPr>
      </w:pPr>
    </w:p>
    <w:p w14:paraId="68737AB6" w14:textId="77777777" w:rsidR="00FC5FA1" w:rsidRPr="009D6E09" w:rsidRDefault="00FC5FA1" w:rsidP="00FC5FA1">
      <w:pPr>
        <w:pStyle w:val="ListParagraph"/>
        <w:widowControl w:val="0"/>
        <w:autoSpaceDE w:val="0"/>
        <w:autoSpaceDN w:val="0"/>
        <w:adjustRightInd w:val="0"/>
        <w:ind w:left="1440"/>
        <w:rPr>
          <w:rFonts w:asciiTheme="minorHAnsi" w:hAnsiTheme="minorHAnsi" w:cs="Arial"/>
          <w:b/>
          <w:iCs/>
          <w:sz w:val="22"/>
          <w:szCs w:val="22"/>
        </w:rPr>
      </w:pPr>
    </w:p>
    <w:p w14:paraId="31378BE2" w14:textId="77777777" w:rsidR="00FC5FA1" w:rsidRPr="00496AEB" w:rsidRDefault="00FC5FA1" w:rsidP="00FC5FA1">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3AFE28EE" w14:textId="77777777" w:rsidR="00FC5FA1" w:rsidRPr="004F15A3" w:rsidRDefault="00FC5FA1" w:rsidP="00FC5FA1">
      <w:pPr>
        <w:pStyle w:val="ListParagraph"/>
        <w:widowControl w:val="0"/>
        <w:autoSpaceDE w:val="0"/>
        <w:autoSpaceDN w:val="0"/>
        <w:adjustRightInd w:val="0"/>
        <w:rPr>
          <w:rFonts w:asciiTheme="minorHAnsi" w:hAnsiTheme="minorHAnsi" w:cs="Arial"/>
          <w:b/>
          <w:iCs/>
          <w:sz w:val="22"/>
          <w:szCs w:val="22"/>
        </w:rPr>
      </w:pPr>
    </w:p>
    <w:p w14:paraId="43750568"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approve the liquor license application for the Oxford Casino.</w:t>
      </w:r>
    </w:p>
    <w:p w14:paraId="7B5D438A" w14:textId="078DFAFB" w:rsidR="00FC5FA1" w:rsidRDefault="000342DE" w:rsidP="00FC5FA1">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by Samantha Hewey and seconded by Sharon Jackson. Passed 5-0</w:t>
      </w:r>
    </w:p>
    <w:p w14:paraId="6CE2164B" w14:textId="77777777" w:rsidR="000342DE" w:rsidRPr="000342DE" w:rsidRDefault="000342DE" w:rsidP="00FC5FA1">
      <w:pPr>
        <w:pStyle w:val="ListParagraph"/>
        <w:widowControl w:val="0"/>
        <w:autoSpaceDE w:val="0"/>
        <w:autoSpaceDN w:val="0"/>
        <w:adjustRightInd w:val="0"/>
        <w:ind w:left="1440"/>
        <w:rPr>
          <w:rFonts w:asciiTheme="minorHAnsi" w:hAnsiTheme="minorHAnsi" w:cs="Arial"/>
          <w:bCs/>
          <w:i/>
          <w:sz w:val="22"/>
          <w:szCs w:val="22"/>
        </w:rPr>
      </w:pPr>
    </w:p>
    <w:p w14:paraId="43F50064"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accept the resignation of Town Manager Butch Asselin effective January 1, 2021.</w:t>
      </w:r>
    </w:p>
    <w:p w14:paraId="291CCE87" w14:textId="544AC287" w:rsidR="00FC5FA1" w:rsidRDefault="000342DE" w:rsidP="000342DE">
      <w:pPr>
        <w:widowControl w:val="0"/>
        <w:autoSpaceDE w:val="0"/>
        <w:autoSpaceDN w:val="0"/>
        <w:adjustRightInd w:val="0"/>
        <w:ind w:left="1440"/>
        <w:rPr>
          <w:rFonts w:asciiTheme="minorHAnsi" w:hAnsiTheme="minorHAnsi" w:cs="Arial"/>
          <w:bCs/>
          <w:i/>
          <w:sz w:val="22"/>
          <w:szCs w:val="22"/>
        </w:rPr>
      </w:pPr>
      <w:r w:rsidRPr="000342DE">
        <w:rPr>
          <w:rFonts w:asciiTheme="minorHAnsi" w:hAnsiTheme="minorHAnsi" w:cs="Arial"/>
          <w:bCs/>
          <w:i/>
          <w:sz w:val="22"/>
          <w:szCs w:val="22"/>
        </w:rPr>
        <w:t>Motion to accept the resignation by Sharon Jackson and seconded by Dana Dillingham. Passed 5-0.</w:t>
      </w:r>
    </w:p>
    <w:p w14:paraId="5315A07D" w14:textId="77777777" w:rsidR="000342DE" w:rsidRPr="000342DE" w:rsidRDefault="000342DE" w:rsidP="000342DE">
      <w:pPr>
        <w:widowControl w:val="0"/>
        <w:autoSpaceDE w:val="0"/>
        <w:autoSpaceDN w:val="0"/>
        <w:adjustRightInd w:val="0"/>
        <w:ind w:left="1440"/>
        <w:rPr>
          <w:rFonts w:asciiTheme="minorHAnsi" w:hAnsiTheme="minorHAnsi" w:cs="Arial"/>
          <w:bCs/>
          <w:i/>
          <w:sz w:val="22"/>
          <w:szCs w:val="22"/>
        </w:rPr>
      </w:pPr>
    </w:p>
    <w:p w14:paraId="512BCE7C"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Discussion on the process to hire a new town manager.</w:t>
      </w:r>
    </w:p>
    <w:p w14:paraId="189D42CA" w14:textId="23A76873" w:rsidR="00FC5FA1" w:rsidRDefault="000342DE" w:rsidP="000342DE">
      <w:pPr>
        <w:pStyle w:val="ListParagraph"/>
        <w:ind w:left="1440"/>
        <w:rPr>
          <w:rFonts w:asciiTheme="minorHAnsi" w:hAnsiTheme="minorHAnsi" w:cs="Arial"/>
          <w:bCs/>
          <w:iCs/>
          <w:sz w:val="22"/>
          <w:szCs w:val="22"/>
        </w:rPr>
      </w:pPr>
      <w:r>
        <w:rPr>
          <w:rFonts w:asciiTheme="minorHAnsi" w:hAnsiTheme="minorHAnsi" w:cs="Arial"/>
          <w:bCs/>
          <w:iCs/>
          <w:sz w:val="22"/>
          <w:szCs w:val="22"/>
        </w:rPr>
        <w:t>The board unanimously agreed to do the hiring themselves and not involve MMA and to have a workshop to discuss the process on June 17</w:t>
      </w:r>
      <w:r w:rsidRPr="000342DE">
        <w:rPr>
          <w:rFonts w:asciiTheme="minorHAnsi" w:hAnsiTheme="minorHAnsi" w:cs="Arial"/>
          <w:bCs/>
          <w:iCs/>
          <w:sz w:val="22"/>
          <w:szCs w:val="22"/>
          <w:vertAlign w:val="superscript"/>
        </w:rPr>
        <w:t>th</w:t>
      </w:r>
      <w:r>
        <w:rPr>
          <w:rFonts w:asciiTheme="minorHAnsi" w:hAnsiTheme="minorHAnsi" w:cs="Arial"/>
          <w:bCs/>
          <w:iCs/>
          <w:sz w:val="22"/>
          <w:szCs w:val="22"/>
        </w:rPr>
        <w:t>, 2020 at 5PM.</w:t>
      </w:r>
    </w:p>
    <w:p w14:paraId="685EC783" w14:textId="77777777" w:rsidR="000342DE" w:rsidRPr="000342DE" w:rsidRDefault="000342DE" w:rsidP="000342DE">
      <w:pPr>
        <w:pStyle w:val="ListParagraph"/>
        <w:ind w:left="1440"/>
        <w:rPr>
          <w:rFonts w:asciiTheme="minorHAnsi" w:hAnsiTheme="minorHAnsi" w:cs="Arial"/>
          <w:bCs/>
          <w:iCs/>
          <w:sz w:val="22"/>
          <w:szCs w:val="22"/>
        </w:rPr>
      </w:pPr>
    </w:p>
    <w:p w14:paraId="64180DC2" w14:textId="1718CE39" w:rsidR="00FC5FA1" w:rsidRDefault="00FC5FA1" w:rsidP="00FC5FA1">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accept the bid from Bancroft in the amount of $621,350 for the Thompson Lake Dam Rehabilitation.</w:t>
      </w:r>
    </w:p>
    <w:p w14:paraId="501B06AF" w14:textId="30B08255" w:rsidR="00357BF9" w:rsidRDefault="000342DE" w:rsidP="000342DE">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The town manger held a meeting with Bancroft and Myron Pet</w:t>
      </w:r>
      <w:r w:rsidR="00357BF9">
        <w:rPr>
          <w:rFonts w:asciiTheme="minorHAnsi" w:hAnsiTheme="minorHAnsi" w:cs="Arial"/>
          <w:bCs/>
          <w:iCs/>
          <w:sz w:val="22"/>
          <w:szCs w:val="22"/>
        </w:rPr>
        <w:t>rovsky of MBP Consulting to discuss pairing down the cost of the repair.  It was agreed that Bancroft could reduce or change the scope of the work to drop the price to not accede $521,150. Center fish screens will be pushed to a future project that can be completed by divers. The Maine Heritage Grant will be updated to reflect this change, with hopes it will not affect the funding.</w:t>
      </w:r>
    </w:p>
    <w:p w14:paraId="2DAC2E2F" w14:textId="2ECC956E" w:rsidR="000342DE" w:rsidRPr="00357BF9" w:rsidRDefault="000342DE" w:rsidP="000342DE">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 xml:space="preserve"> </w:t>
      </w:r>
      <w:r w:rsidR="00357BF9">
        <w:rPr>
          <w:rFonts w:asciiTheme="minorHAnsi" w:hAnsiTheme="minorHAnsi" w:cs="Arial"/>
          <w:bCs/>
          <w:iCs/>
          <w:sz w:val="22"/>
          <w:szCs w:val="22"/>
        </w:rPr>
        <w:t>The selectmen would like to send another letter to the Thompson Lake Association, and the Towns who have taxable real estate on Thompson Lake requesting funding.</w:t>
      </w:r>
    </w:p>
    <w:p w14:paraId="09D4A52B" w14:textId="7C16F76A" w:rsidR="00FC5FA1" w:rsidRDefault="00357BF9" w:rsidP="00357BF9">
      <w:pPr>
        <w:pStyle w:val="ListParagraph"/>
        <w:ind w:left="1440"/>
        <w:rPr>
          <w:rFonts w:asciiTheme="minorHAnsi" w:hAnsiTheme="minorHAnsi" w:cs="Arial"/>
          <w:bCs/>
          <w:iCs/>
          <w:sz w:val="22"/>
          <w:szCs w:val="22"/>
        </w:rPr>
      </w:pPr>
      <w:r>
        <w:rPr>
          <w:rFonts w:asciiTheme="minorHAnsi" w:hAnsiTheme="minorHAnsi" w:cs="Arial"/>
          <w:bCs/>
          <w:iCs/>
          <w:sz w:val="22"/>
          <w:szCs w:val="22"/>
        </w:rPr>
        <w:lastRenderedPageBreak/>
        <w:t>Myron Petrovsky stated that looking forward, the next project should be replacing the current granite apron with a concrete apron and repairing the bulged west wall.</w:t>
      </w:r>
    </w:p>
    <w:p w14:paraId="4A878483" w14:textId="39189357" w:rsidR="00357BF9" w:rsidRPr="00AC6AD7" w:rsidRDefault="00AC6AD7" w:rsidP="00357BF9">
      <w:pPr>
        <w:pStyle w:val="ListParagraph"/>
        <w:ind w:left="1440"/>
        <w:rPr>
          <w:rFonts w:asciiTheme="minorHAnsi" w:hAnsiTheme="minorHAnsi" w:cs="Arial"/>
          <w:bCs/>
          <w:i/>
          <w:sz w:val="22"/>
          <w:szCs w:val="22"/>
        </w:rPr>
      </w:pPr>
      <w:r>
        <w:rPr>
          <w:rFonts w:asciiTheme="minorHAnsi" w:hAnsiTheme="minorHAnsi" w:cs="Arial"/>
          <w:bCs/>
          <w:i/>
          <w:sz w:val="22"/>
          <w:szCs w:val="22"/>
        </w:rPr>
        <w:t xml:space="preserve">Motion to accept the bid from Bancroft not to </w:t>
      </w:r>
      <w:r w:rsidR="00D065A3">
        <w:rPr>
          <w:rFonts w:asciiTheme="minorHAnsi" w:hAnsiTheme="minorHAnsi" w:cs="Arial"/>
          <w:bCs/>
          <w:i/>
          <w:sz w:val="22"/>
          <w:szCs w:val="22"/>
        </w:rPr>
        <w:t>exceed</w:t>
      </w:r>
      <w:r>
        <w:rPr>
          <w:rFonts w:asciiTheme="minorHAnsi" w:hAnsiTheme="minorHAnsi" w:cs="Arial"/>
          <w:bCs/>
          <w:i/>
          <w:sz w:val="22"/>
          <w:szCs w:val="22"/>
        </w:rPr>
        <w:t xml:space="preserve"> $512,150 by Caldwell Jackson and seconded by Samantha Hewey. </w:t>
      </w:r>
    </w:p>
    <w:p w14:paraId="47390205" w14:textId="07E6E3D6" w:rsidR="00AC6AD7" w:rsidRDefault="00AC6AD7" w:rsidP="00357BF9">
      <w:pPr>
        <w:pStyle w:val="ListParagraph"/>
        <w:ind w:left="1440"/>
        <w:rPr>
          <w:rFonts w:asciiTheme="minorHAnsi" w:hAnsiTheme="minorHAnsi" w:cs="Arial"/>
          <w:bCs/>
          <w:iCs/>
          <w:sz w:val="22"/>
          <w:szCs w:val="22"/>
        </w:rPr>
      </w:pPr>
      <w:r>
        <w:rPr>
          <w:rFonts w:asciiTheme="minorHAnsi" w:hAnsiTheme="minorHAnsi" w:cs="Arial"/>
          <w:bCs/>
          <w:iCs/>
          <w:sz w:val="22"/>
          <w:szCs w:val="22"/>
        </w:rPr>
        <w:t>Butch reminded the board that this did not include Myron’s oversight fees of approximately 20,000.</w:t>
      </w:r>
    </w:p>
    <w:p w14:paraId="3FBF50AD" w14:textId="7108FE12" w:rsidR="00AC6AD7" w:rsidRDefault="00AC6AD7" w:rsidP="00357BF9">
      <w:pPr>
        <w:pStyle w:val="ListParagraph"/>
        <w:ind w:left="1440"/>
        <w:rPr>
          <w:rFonts w:asciiTheme="minorHAnsi" w:hAnsiTheme="minorHAnsi" w:cs="Arial"/>
          <w:bCs/>
          <w:i/>
          <w:sz w:val="22"/>
          <w:szCs w:val="22"/>
        </w:rPr>
      </w:pPr>
      <w:r>
        <w:rPr>
          <w:rFonts w:asciiTheme="minorHAnsi" w:hAnsiTheme="minorHAnsi" w:cs="Arial"/>
          <w:bCs/>
          <w:i/>
          <w:sz w:val="22"/>
          <w:szCs w:val="22"/>
        </w:rPr>
        <w:t>Motion passed 5-0.</w:t>
      </w:r>
    </w:p>
    <w:p w14:paraId="0107F380" w14:textId="77777777" w:rsidR="00AC6AD7" w:rsidRPr="00AC6AD7" w:rsidRDefault="00AC6AD7" w:rsidP="00357BF9">
      <w:pPr>
        <w:pStyle w:val="ListParagraph"/>
        <w:ind w:left="1440"/>
        <w:rPr>
          <w:rFonts w:asciiTheme="minorHAnsi" w:hAnsiTheme="minorHAnsi" w:cs="Arial"/>
          <w:bCs/>
          <w:i/>
          <w:sz w:val="22"/>
          <w:szCs w:val="22"/>
        </w:rPr>
      </w:pPr>
    </w:p>
    <w:p w14:paraId="3DD1265B"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Discussion on repairs needed on the meeting house.</w:t>
      </w:r>
    </w:p>
    <w:p w14:paraId="1BB952B1" w14:textId="0E5F9DF2" w:rsidR="00FC5FA1" w:rsidRDefault="00AC6AD7" w:rsidP="00AC6AD7">
      <w:pPr>
        <w:pStyle w:val="ListParagraph"/>
        <w:ind w:left="1440"/>
        <w:rPr>
          <w:rFonts w:asciiTheme="minorHAnsi" w:hAnsiTheme="minorHAnsi" w:cs="Arial"/>
          <w:bCs/>
          <w:iCs/>
          <w:sz w:val="22"/>
          <w:szCs w:val="22"/>
        </w:rPr>
      </w:pPr>
      <w:r>
        <w:rPr>
          <w:rFonts w:asciiTheme="minorHAnsi" w:hAnsiTheme="minorHAnsi" w:cs="Arial"/>
          <w:bCs/>
          <w:iCs/>
          <w:sz w:val="22"/>
          <w:szCs w:val="22"/>
        </w:rPr>
        <w:t>A quote on repairs needed to the meeting house which includes paint, roofing, glazing windows, and other repairs totals $39,000. Mold clean up was estimated at $5000.</w:t>
      </w:r>
    </w:p>
    <w:p w14:paraId="053AF30E" w14:textId="0DBE6BCA" w:rsidR="00AC6AD7" w:rsidRDefault="00AC6AD7" w:rsidP="00AC6AD7">
      <w:pPr>
        <w:pStyle w:val="ListParagraph"/>
        <w:ind w:left="1440"/>
        <w:rPr>
          <w:rFonts w:asciiTheme="minorHAnsi" w:hAnsiTheme="minorHAnsi" w:cs="Arial"/>
          <w:bCs/>
          <w:iCs/>
          <w:sz w:val="22"/>
          <w:szCs w:val="22"/>
        </w:rPr>
      </w:pPr>
      <w:r>
        <w:rPr>
          <w:rFonts w:asciiTheme="minorHAnsi" w:hAnsiTheme="minorHAnsi" w:cs="Arial"/>
          <w:bCs/>
          <w:iCs/>
          <w:sz w:val="22"/>
          <w:szCs w:val="22"/>
        </w:rPr>
        <w:t>Sharon Jackson and Samantha Hewey questioned putting money into a building that was no longer used by the town and suggested selling the property.</w:t>
      </w:r>
      <w:r w:rsidR="00932684">
        <w:rPr>
          <w:rFonts w:asciiTheme="minorHAnsi" w:hAnsiTheme="minorHAnsi" w:cs="Arial"/>
          <w:bCs/>
          <w:iCs/>
          <w:sz w:val="22"/>
          <w:szCs w:val="22"/>
        </w:rPr>
        <w:t xml:space="preserve"> Suggesting a historic organization in Augusta that buys and uses historic properties.</w:t>
      </w:r>
    </w:p>
    <w:p w14:paraId="182BFFFE" w14:textId="1FAA234F" w:rsidR="00AC6AD7" w:rsidRDefault="00AC6AD7" w:rsidP="00AC6AD7">
      <w:pPr>
        <w:pStyle w:val="ListParagraph"/>
        <w:ind w:left="1440"/>
        <w:rPr>
          <w:rFonts w:asciiTheme="minorHAnsi" w:hAnsiTheme="minorHAnsi" w:cs="Arial"/>
          <w:bCs/>
          <w:iCs/>
          <w:sz w:val="22"/>
          <w:szCs w:val="22"/>
        </w:rPr>
      </w:pPr>
      <w:r>
        <w:rPr>
          <w:rFonts w:asciiTheme="minorHAnsi" w:hAnsiTheme="minorHAnsi" w:cs="Arial"/>
          <w:bCs/>
          <w:iCs/>
          <w:sz w:val="22"/>
          <w:szCs w:val="22"/>
        </w:rPr>
        <w:t>Caldwell Jackson would like to repair the building and keep the history of the building that is on our town seal, reminding the manager to reach out to the commission on historic buildings to approve the repair.</w:t>
      </w:r>
    </w:p>
    <w:p w14:paraId="5D193E67" w14:textId="5D39EC16" w:rsidR="00AC6AD7" w:rsidRDefault="00AC6AD7" w:rsidP="00AC6AD7">
      <w:pPr>
        <w:pStyle w:val="ListParagraph"/>
        <w:ind w:left="1440"/>
        <w:rPr>
          <w:rFonts w:asciiTheme="minorHAnsi" w:hAnsiTheme="minorHAnsi" w:cs="Arial"/>
          <w:bCs/>
          <w:iCs/>
          <w:sz w:val="22"/>
          <w:szCs w:val="22"/>
        </w:rPr>
      </w:pPr>
      <w:r>
        <w:rPr>
          <w:rFonts w:asciiTheme="minorHAnsi" w:hAnsiTheme="minorHAnsi" w:cs="Arial"/>
          <w:bCs/>
          <w:iCs/>
          <w:sz w:val="22"/>
          <w:szCs w:val="22"/>
        </w:rPr>
        <w:t>Scott Hunter commented that all town infrastructure needs to be maintained to keep damage of this extent from happening.</w:t>
      </w:r>
    </w:p>
    <w:p w14:paraId="122301AE" w14:textId="7794EF36" w:rsidR="00932684" w:rsidRDefault="00932684" w:rsidP="00AC6AD7">
      <w:pPr>
        <w:pStyle w:val="ListParagraph"/>
        <w:ind w:left="1440"/>
        <w:rPr>
          <w:rFonts w:asciiTheme="minorHAnsi" w:hAnsiTheme="minorHAnsi" w:cs="Arial"/>
          <w:bCs/>
          <w:iCs/>
          <w:sz w:val="22"/>
          <w:szCs w:val="22"/>
        </w:rPr>
      </w:pPr>
      <w:r>
        <w:rPr>
          <w:rFonts w:asciiTheme="minorHAnsi" w:hAnsiTheme="minorHAnsi" w:cs="Arial"/>
          <w:bCs/>
          <w:iCs/>
          <w:sz w:val="22"/>
          <w:szCs w:val="22"/>
        </w:rPr>
        <w:t>Sharon Jackson suggested looking into grants and putting out the RFP.</w:t>
      </w:r>
    </w:p>
    <w:p w14:paraId="27A9F204" w14:textId="77777777" w:rsidR="00932684" w:rsidRPr="00AC6AD7" w:rsidRDefault="00932684" w:rsidP="00AC6AD7">
      <w:pPr>
        <w:pStyle w:val="ListParagraph"/>
        <w:ind w:left="1440"/>
        <w:rPr>
          <w:rFonts w:asciiTheme="minorHAnsi" w:hAnsiTheme="minorHAnsi" w:cs="Arial"/>
          <w:bCs/>
          <w:iCs/>
          <w:sz w:val="22"/>
          <w:szCs w:val="22"/>
        </w:rPr>
      </w:pPr>
    </w:p>
    <w:p w14:paraId="2FA61DC7"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authorize the Town Manager to sign a cooperative agreement for the operation and maintenance of pedestrian and safety devices with Maine DOT.</w:t>
      </w:r>
    </w:p>
    <w:p w14:paraId="12D12E18" w14:textId="3A2B384B" w:rsidR="00FC5FA1" w:rsidRDefault="00932684" w:rsidP="00932684">
      <w:pPr>
        <w:pStyle w:val="ListParagraph"/>
        <w:ind w:left="1440"/>
        <w:rPr>
          <w:rFonts w:asciiTheme="minorHAnsi" w:hAnsiTheme="minorHAnsi" w:cs="Arial"/>
          <w:bCs/>
          <w:iCs/>
          <w:sz w:val="22"/>
          <w:szCs w:val="22"/>
        </w:rPr>
      </w:pPr>
      <w:r>
        <w:rPr>
          <w:rFonts w:asciiTheme="minorHAnsi" w:hAnsiTheme="minorHAnsi" w:cs="Arial"/>
          <w:bCs/>
          <w:iCs/>
          <w:sz w:val="22"/>
          <w:szCs w:val="22"/>
        </w:rPr>
        <w:t>Scott Hunter stated that he had suggested this project be completed in 2014 when he was fire chief and has continued to push forward for the project as a selectman.</w:t>
      </w:r>
    </w:p>
    <w:p w14:paraId="271B6E1D" w14:textId="2D5274D1" w:rsidR="00932684" w:rsidRDefault="00932684" w:rsidP="00932684">
      <w:pPr>
        <w:pStyle w:val="ListParagraph"/>
        <w:ind w:left="1440"/>
        <w:rPr>
          <w:rFonts w:asciiTheme="minorHAnsi" w:hAnsiTheme="minorHAnsi" w:cs="Arial"/>
          <w:bCs/>
          <w:iCs/>
          <w:sz w:val="22"/>
          <w:szCs w:val="22"/>
        </w:rPr>
      </w:pPr>
      <w:r>
        <w:rPr>
          <w:rFonts w:asciiTheme="minorHAnsi" w:hAnsiTheme="minorHAnsi" w:cs="Arial"/>
          <w:bCs/>
          <w:iCs/>
          <w:sz w:val="22"/>
          <w:szCs w:val="22"/>
        </w:rPr>
        <w:t>The sidewalk was brought into ADA compliance this year</w:t>
      </w:r>
      <w:r w:rsidR="00B03DBF">
        <w:rPr>
          <w:rFonts w:asciiTheme="minorHAnsi" w:hAnsiTheme="minorHAnsi" w:cs="Arial"/>
          <w:bCs/>
          <w:iCs/>
          <w:sz w:val="22"/>
          <w:szCs w:val="22"/>
        </w:rPr>
        <w:t xml:space="preserve"> and the MDOT was notified.</w:t>
      </w:r>
    </w:p>
    <w:p w14:paraId="4F584F8A" w14:textId="32BE981D" w:rsidR="00B03DBF" w:rsidRDefault="00B03DBF" w:rsidP="00932684">
      <w:pPr>
        <w:pStyle w:val="ListParagraph"/>
        <w:ind w:left="1440"/>
        <w:rPr>
          <w:rFonts w:asciiTheme="minorHAnsi" w:hAnsiTheme="minorHAnsi" w:cs="Arial"/>
          <w:bCs/>
          <w:iCs/>
          <w:sz w:val="22"/>
          <w:szCs w:val="22"/>
        </w:rPr>
      </w:pPr>
      <w:proofErr w:type="gramStart"/>
      <w:r>
        <w:rPr>
          <w:rFonts w:asciiTheme="minorHAnsi" w:hAnsiTheme="minorHAnsi" w:cs="Arial"/>
          <w:bCs/>
          <w:iCs/>
          <w:sz w:val="22"/>
          <w:szCs w:val="22"/>
        </w:rPr>
        <w:t>The majority of</w:t>
      </w:r>
      <w:proofErr w:type="gramEnd"/>
      <w:r>
        <w:rPr>
          <w:rFonts w:asciiTheme="minorHAnsi" w:hAnsiTheme="minorHAnsi" w:cs="Arial"/>
          <w:bCs/>
          <w:iCs/>
          <w:sz w:val="22"/>
          <w:szCs w:val="22"/>
        </w:rPr>
        <w:t xml:space="preserve"> the selectmen agreed that in light of the complaint a traffic engineer should be brought in to verify the placement of the sidewalk.</w:t>
      </w:r>
    </w:p>
    <w:p w14:paraId="54DE571E" w14:textId="5B710AAE" w:rsidR="00B03DBF" w:rsidRDefault="00B03DBF" w:rsidP="00932684">
      <w:pPr>
        <w:pStyle w:val="ListParagraph"/>
        <w:ind w:left="1440"/>
        <w:rPr>
          <w:rFonts w:asciiTheme="minorHAnsi" w:hAnsiTheme="minorHAnsi" w:cs="Arial"/>
          <w:bCs/>
          <w:iCs/>
          <w:sz w:val="22"/>
          <w:szCs w:val="22"/>
        </w:rPr>
      </w:pPr>
      <w:r>
        <w:rPr>
          <w:rFonts w:asciiTheme="minorHAnsi" w:hAnsiTheme="minorHAnsi" w:cs="Arial"/>
          <w:bCs/>
          <w:iCs/>
          <w:sz w:val="22"/>
          <w:szCs w:val="22"/>
        </w:rPr>
        <w:t>Butch suggested we accept the light and we would return it if things changed.</w:t>
      </w:r>
    </w:p>
    <w:p w14:paraId="1AB399C4" w14:textId="77777777" w:rsidR="00B03DBF" w:rsidRDefault="00B03DBF" w:rsidP="00932684">
      <w:pPr>
        <w:pStyle w:val="ListParagraph"/>
        <w:ind w:left="1440"/>
        <w:rPr>
          <w:rFonts w:asciiTheme="minorHAnsi" w:hAnsiTheme="minorHAnsi" w:cs="Arial"/>
          <w:bCs/>
          <w:iCs/>
          <w:sz w:val="22"/>
          <w:szCs w:val="22"/>
        </w:rPr>
      </w:pPr>
    </w:p>
    <w:p w14:paraId="7FA9129A" w14:textId="771EC4E6" w:rsidR="00B03DBF" w:rsidRDefault="00B03DBF" w:rsidP="00932684">
      <w:pPr>
        <w:pStyle w:val="ListParagraph"/>
        <w:ind w:left="1440"/>
        <w:rPr>
          <w:rFonts w:asciiTheme="minorHAnsi" w:hAnsiTheme="minorHAnsi" w:cs="Arial"/>
          <w:bCs/>
          <w:i/>
          <w:sz w:val="22"/>
          <w:szCs w:val="22"/>
        </w:rPr>
      </w:pPr>
      <w:r>
        <w:rPr>
          <w:rFonts w:asciiTheme="minorHAnsi" w:hAnsiTheme="minorHAnsi" w:cs="Arial"/>
          <w:bCs/>
          <w:i/>
          <w:sz w:val="22"/>
          <w:szCs w:val="22"/>
        </w:rPr>
        <w:t>Samantha Hewey motioned to accept the light, seconded by Caldwell Jackson. Passed 5-0.</w:t>
      </w:r>
    </w:p>
    <w:p w14:paraId="72749D71" w14:textId="77777777" w:rsidR="00B03DBF" w:rsidRPr="00B03DBF" w:rsidRDefault="00B03DBF" w:rsidP="00932684">
      <w:pPr>
        <w:pStyle w:val="ListParagraph"/>
        <w:ind w:left="1440"/>
        <w:rPr>
          <w:rFonts w:asciiTheme="minorHAnsi" w:hAnsiTheme="minorHAnsi" w:cs="Arial"/>
          <w:bCs/>
          <w:i/>
          <w:sz w:val="22"/>
          <w:szCs w:val="22"/>
        </w:rPr>
      </w:pPr>
    </w:p>
    <w:p w14:paraId="7DE1F72D"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sign a thank you letter to Lori Turgeon for her services to the Town.</w:t>
      </w:r>
    </w:p>
    <w:p w14:paraId="60D47CD8" w14:textId="456A814A" w:rsidR="00FC5FA1" w:rsidRDefault="00B03DBF" w:rsidP="00B03DBF">
      <w:pPr>
        <w:pStyle w:val="ListParagraph"/>
        <w:ind w:left="1440"/>
        <w:rPr>
          <w:rFonts w:asciiTheme="minorHAnsi" w:hAnsiTheme="minorHAnsi" w:cs="Arial"/>
          <w:bCs/>
          <w:i/>
          <w:sz w:val="22"/>
          <w:szCs w:val="22"/>
        </w:rPr>
      </w:pPr>
      <w:r>
        <w:rPr>
          <w:rFonts w:asciiTheme="minorHAnsi" w:hAnsiTheme="minorHAnsi" w:cs="Arial"/>
          <w:bCs/>
          <w:i/>
          <w:sz w:val="22"/>
          <w:szCs w:val="22"/>
        </w:rPr>
        <w:t>Motion by Caldwell Jackson and seconded by Samantha Hewey. Passed 5-0.</w:t>
      </w:r>
    </w:p>
    <w:p w14:paraId="21EECA94" w14:textId="77777777" w:rsidR="00B03DBF" w:rsidRPr="00B03DBF" w:rsidRDefault="00B03DBF" w:rsidP="00B03DBF">
      <w:pPr>
        <w:pStyle w:val="ListParagraph"/>
        <w:ind w:left="1440"/>
        <w:rPr>
          <w:rFonts w:asciiTheme="minorHAnsi" w:hAnsiTheme="minorHAnsi" w:cs="Arial"/>
          <w:bCs/>
          <w:i/>
          <w:sz w:val="22"/>
          <w:szCs w:val="22"/>
        </w:rPr>
      </w:pPr>
    </w:p>
    <w:p w14:paraId="52C66247" w14:textId="77777777" w:rsidR="00FC5FA1" w:rsidRPr="00516801" w:rsidRDefault="00FC5FA1" w:rsidP="00FC5FA1">
      <w:pPr>
        <w:pStyle w:val="ListParagraph"/>
        <w:widowControl w:val="0"/>
        <w:numPr>
          <w:ilvl w:val="1"/>
          <w:numId w:val="1"/>
        </w:numPr>
        <w:autoSpaceDE w:val="0"/>
        <w:autoSpaceDN w:val="0"/>
        <w:adjustRightInd w:val="0"/>
        <w:rPr>
          <w:rFonts w:asciiTheme="minorHAnsi" w:hAnsiTheme="minorHAnsi" w:cstheme="minorHAnsi"/>
          <w:b/>
          <w:bCs/>
          <w:iCs/>
          <w:sz w:val="22"/>
          <w:szCs w:val="22"/>
        </w:rPr>
      </w:pPr>
      <w:r w:rsidRPr="000912D4">
        <w:rPr>
          <w:rFonts w:asciiTheme="minorHAnsi" w:hAnsiTheme="minorHAnsi" w:cstheme="minorHAnsi"/>
          <w:b/>
          <w:bCs/>
          <w:sz w:val="22"/>
          <w:szCs w:val="22"/>
        </w:rPr>
        <w:t>Discussion and decision to designate cable franchise fee revenues for cable expansion in underserved areas.</w:t>
      </w:r>
    </w:p>
    <w:p w14:paraId="1FB528A5" w14:textId="649915AD" w:rsidR="00FC5FA1" w:rsidRDefault="00B03DBF" w:rsidP="00B03DBF">
      <w:pPr>
        <w:pStyle w:val="ListParagraph"/>
        <w:ind w:left="1440"/>
        <w:rPr>
          <w:rFonts w:asciiTheme="minorHAnsi" w:hAnsiTheme="minorHAnsi" w:cstheme="minorHAnsi"/>
          <w:iCs/>
          <w:sz w:val="22"/>
          <w:szCs w:val="22"/>
        </w:rPr>
      </w:pPr>
      <w:r>
        <w:rPr>
          <w:rFonts w:asciiTheme="minorHAnsi" w:hAnsiTheme="minorHAnsi" w:cstheme="minorHAnsi"/>
          <w:iCs/>
          <w:sz w:val="22"/>
          <w:szCs w:val="22"/>
        </w:rPr>
        <w:t>The town has received approximately 33,000 in franchise fees that is currently going into the general fund. With requests from underserved areas for broadband expansion, he suggested the funds be designated towards expanding fiber.</w:t>
      </w:r>
    </w:p>
    <w:p w14:paraId="5FE17240" w14:textId="77777777" w:rsidR="00B03DBF" w:rsidRDefault="00B03DBF" w:rsidP="00B03DBF">
      <w:pPr>
        <w:pStyle w:val="ListParagraph"/>
        <w:ind w:left="1440"/>
        <w:rPr>
          <w:rFonts w:asciiTheme="minorHAnsi" w:hAnsiTheme="minorHAnsi" w:cstheme="minorHAnsi"/>
          <w:iCs/>
          <w:sz w:val="22"/>
          <w:szCs w:val="22"/>
        </w:rPr>
      </w:pPr>
    </w:p>
    <w:p w14:paraId="7FA0909C" w14:textId="78C544AB" w:rsidR="00B03DBF" w:rsidRDefault="00B03DBF" w:rsidP="00B03DBF">
      <w:pPr>
        <w:pStyle w:val="ListParagraph"/>
        <w:ind w:left="1440"/>
        <w:rPr>
          <w:rFonts w:asciiTheme="minorHAnsi" w:hAnsiTheme="minorHAnsi" w:cstheme="minorHAnsi"/>
          <w:i/>
          <w:sz w:val="22"/>
          <w:szCs w:val="22"/>
        </w:rPr>
      </w:pPr>
      <w:r>
        <w:rPr>
          <w:rFonts w:asciiTheme="minorHAnsi" w:hAnsiTheme="minorHAnsi" w:cstheme="minorHAnsi"/>
          <w:i/>
          <w:sz w:val="22"/>
          <w:szCs w:val="22"/>
        </w:rPr>
        <w:t>Sharon Jackson motioned to designate cable franchise fees to expand fiber in underserved areas. Seconded by Samantha Hewey. Passed 5-0.</w:t>
      </w:r>
    </w:p>
    <w:p w14:paraId="42E84B2F" w14:textId="77777777" w:rsidR="00B03DBF" w:rsidRPr="00B03DBF" w:rsidRDefault="00B03DBF" w:rsidP="00B03DBF">
      <w:pPr>
        <w:pStyle w:val="ListParagraph"/>
        <w:ind w:left="1440"/>
        <w:rPr>
          <w:rFonts w:asciiTheme="minorHAnsi" w:hAnsiTheme="minorHAnsi" w:cstheme="minorHAnsi"/>
          <w:i/>
          <w:sz w:val="22"/>
          <w:szCs w:val="22"/>
        </w:rPr>
      </w:pPr>
    </w:p>
    <w:p w14:paraId="03E4F62C"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t xml:space="preserve">To set a date that all vehicles are required to be registered per the amending executive order 53. </w:t>
      </w:r>
    </w:p>
    <w:p w14:paraId="5A663A5A" w14:textId="22A0A687" w:rsidR="00EC3F2F" w:rsidRPr="00EC3F2F" w:rsidRDefault="00EC3F2F" w:rsidP="00EC3F2F">
      <w:pPr>
        <w:pStyle w:val="ListParagraph"/>
        <w:ind w:left="1440"/>
        <w:rPr>
          <w:rFonts w:asciiTheme="minorHAnsi" w:hAnsiTheme="minorHAnsi" w:cstheme="minorHAnsi"/>
          <w:i/>
          <w:sz w:val="22"/>
          <w:szCs w:val="22"/>
        </w:rPr>
      </w:pPr>
      <w:r>
        <w:rPr>
          <w:rFonts w:asciiTheme="minorHAnsi" w:hAnsiTheme="minorHAnsi" w:cstheme="minorHAnsi"/>
          <w:i/>
          <w:sz w:val="22"/>
          <w:szCs w:val="22"/>
        </w:rPr>
        <w:t xml:space="preserve">Motion to set the registration date for expired vehicles due to COVID – 19 as June 30, 2020 by Sharon Jackson and seconded by Samantha Hewey.  </w:t>
      </w:r>
      <w:r w:rsidRPr="00EC3F2F">
        <w:rPr>
          <w:rFonts w:asciiTheme="minorHAnsi" w:hAnsiTheme="minorHAnsi" w:cstheme="minorHAnsi"/>
          <w:i/>
          <w:sz w:val="22"/>
          <w:szCs w:val="22"/>
        </w:rPr>
        <w:t>Passed 5-0.</w:t>
      </w:r>
    </w:p>
    <w:p w14:paraId="4C40F1E6" w14:textId="728CF1DF" w:rsidR="00EC3F2F" w:rsidRDefault="00EC3F2F" w:rsidP="00EC3F2F">
      <w:pPr>
        <w:pStyle w:val="ListParagraph"/>
        <w:ind w:left="1440"/>
        <w:rPr>
          <w:rFonts w:asciiTheme="minorHAnsi" w:hAnsiTheme="minorHAnsi" w:cstheme="minorHAnsi"/>
          <w:i/>
          <w:sz w:val="22"/>
          <w:szCs w:val="22"/>
        </w:rPr>
      </w:pPr>
    </w:p>
    <w:p w14:paraId="2427F8BE" w14:textId="2C7E46E6" w:rsidR="00EC3F2F" w:rsidRDefault="00EC3F2F" w:rsidP="00EC3F2F">
      <w:pPr>
        <w:pStyle w:val="ListParagraph"/>
        <w:ind w:left="1440"/>
        <w:rPr>
          <w:rFonts w:asciiTheme="minorHAnsi" w:hAnsiTheme="minorHAnsi" w:cstheme="minorHAnsi"/>
          <w:i/>
          <w:sz w:val="22"/>
          <w:szCs w:val="22"/>
        </w:rPr>
      </w:pPr>
    </w:p>
    <w:p w14:paraId="0372B00A" w14:textId="77777777" w:rsidR="00EC3F2F" w:rsidRPr="00EC3F2F" w:rsidRDefault="00EC3F2F" w:rsidP="00EC3F2F">
      <w:pPr>
        <w:pStyle w:val="ListParagraph"/>
        <w:ind w:left="1440"/>
        <w:rPr>
          <w:rFonts w:asciiTheme="minorHAnsi" w:hAnsiTheme="minorHAnsi" w:cstheme="minorHAnsi"/>
          <w:i/>
          <w:sz w:val="22"/>
          <w:szCs w:val="22"/>
        </w:rPr>
      </w:pPr>
    </w:p>
    <w:p w14:paraId="6E5E5FCA"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lastRenderedPageBreak/>
        <w:t>To accept the fuel bid from C N Brown for 1.02 9/10 for propane, 1.45 9/10 for #2 heating fuel, 1.53 9/10 for Diesel and 1.79 9/10 for K.1.</w:t>
      </w:r>
    </w:p>
    <w:p w14:paraId="358DC0B9" w14:textId="7E3D63E3" w:rsidR="00FC5FA1" w:rsidRDefault="00EC3F2F" w:rsidP="00EC3F2F">
      <w:pPr>
        <w:pStyle w:val="ListParagraph"/>
        <w:ind w:left="1440"/>
        <w:rPr>
          <w:rFonts w:asciiTheme="minorHAnsi" w:hAnsiTheme="minorHAnsi" w:cstheme="minorHAnsi"/>
          <w:i/>
          <w:sz w:val="22"/>
          <w:szCs w:val="22"/>
        </w:rPr>
      </w:pPr>
      <w:r>
        <w:rPr>
          <w:rFonts w:asciiTheme="minorHAnsi" w:hAnsiTheme="minorHAnsi" w:cstheme="minorHAnsi"/>
          <w:i/>
          <w:sz w:val="22"/>
          <w:szCs w:val="22"/>
        </w:rPr>
        <w:t>Motion to accept the bid from C N Brown by Caldwell Jackson and seconded by Sharon Jackson. Passed 5-0.</w:t>
      </w:r>
    </w:p>
    <w:p w14:paraId="142DED36" w14:textId="77777777" w:rsidR="00EC3F2F" w:rsidRPr="00EC3F2F" w:rsidRDefault="00EC3F2F" w:rsidP="00EC3F2F">
      <w:pPr>
        <w:pStyle w:val="ListParagraph"/>
        <w:ind w:left="1440"/>
        <w:rPr>
          <w:rFonts w:asciiTheme="minorHAnsi" w:hAnsiTheme="minorHAnsi" w:cstheme="minorHAnsi"/>
          <w:i/>
          <w:sz w:val="22"/>
          <w:szCs w:val="22"/>
        </w:rPr>
      </w:pPr>
    </w:p>
    <w:p w14:paraId="1A2738D3"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t>To accept the Roadway Improvement bid from Pike Industries in the amount of $2,022,995 pending funding approval at the annual town meeting.</w:t>
      </w:r>
    </w:p>
    <w:p w14:paraId="6DBBB24B" w14:textId="22CD5D30" w:rsidR="00FC5FA1" w:rsidRPr="00EC3F2F" w:rsidRDefault="00EC3F2F" w:rsidP="00EC3F2F">
      <w:pPr>
        <w:pStyle w:val="ListParagraph"/>
        <w:ind w:left="1440"/>
        <w:rPr>
          <w:rFonts w:asciiTheme="minorHAnsi" w:hAnsiTheme="minorHAnsi" w:cstheme="minorHAnsi"/>
          <w:i/>
          <w:sz w:val="22"/>
          <w:szCs w:val="22"/>
        </w:rPr>
      </w:pPr>
      <w:r>
        <w:rPr>
          <w:rFonts w:asciiTheme="minorHAnsi" w:hAnsiTheme="minorHAnsi" w:cstheme="minorHAnsi"/>
          <w:i/>
          <w:sz w:val="22"/>
          <w:szCs w:val="22"/>
        </w:rPr>
        <w:t>Motion to accept the bid from Pike Industries by Caldwell Jackson and seconded by Sharon Jackson. Passed 5-0.</w:t>
      </w:r>
    </w:p>
    <w:p w14:paraId="54B3D790"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t xml:space="preserve">To re-appoint Peter Laverdiere to the Appeals board for a </w:t>
      </w:r>
      <w:proofErr w:type="gramStart"/>
      <w:r>
        <w:rPr>
          <w:rFonts w:asciiTheme="minorHAnsi" w:hAnsiTheme="minorHAnsi" w:cstheme="minorHAnsi"/>
          <w:b/>
          <w:bCs/>
          <w:iCs/>
          <w:sz w:val="22"/>
          <w:szCs w:val="22"/>
        </w:rPr>
        <w:t>3 year</w:t>
      </w:r>
      <w:proofErr w:type="gramEnd"/>
      <w:r>
        <w:rPr>
          <w:rFonts w:asciiTheme="minorHAnsi" w:hAnsiTheme="minorHAnsi" w:cstheme="minorHAnsi"/>
          <w:b/>
          <w:bCs/>
          <w:iCs/>
          <w:sz w:val="22"/>
          <w:szCs w:val="22"/>
        </w:rPr>
        <w:t xml:space="preserve"> term.</w:t>
      </w:r>
    </w:p>
    <w:p w14:paraId="126193F2" w14:textId="6DBB76B4" w:rsidR="00FC5FA1" w:rsidRDefault="00EC3F2F" w:rsidP="00EC3F2F">
      <w:pPr>
        <w:pStyle w:val="ListParagraph"/>
        <w:ind w:left="1440"/>
        <w:rPr>
          <w:rFonts w:asciiTheme="minorHAnsi" w:hAnsiTheme="minorHAnsi" w:cstheme="minorHAnsi"/>
          <w:i/>
          <w:sz w:val="22"/>
          <w:szCs w:val="22"/>
        </w:rPr>
      </w:pPr>
      <w:r>
        <w:rPr>
          <w:rFonts w:asciiTheme="minorHAnsi" w:hAnsiTheme="minorHAnsi" w:cstheme="minorHAnsi"/>
          <w:i/>
          <w:sz w:val="22"/>
          <w:szCs w:val="22"/>
        </w:rPr>
        <w:t>Motion to re-appoint by Samantha Hewey and seconded by Caldwell Jackson. Passed 5-0.</w:t>
      </w:r>
    </w:p>
    <w:p w14:paraId="4BC5D8CB" w14:textId="001AB1E7" w:rsidR="00EC3F2F" w:rsidRDefault="00EC3F2F" w:rsidP="00EC3F2F">
      <w:pPr>
        <w:pStyle w:val="ListParagraph"/>
        <w:ind w:left="1440"/>
        <w:rPr>
          <w:rFonts w:asciiTheme="minorHAnsi" w:hAnsiTheme="minorHAnsi" w:cstheme="minorHAnsi"/>
          <w:i/>
          <w:sz w:val="22"/>
          <w:szCs w:val="22"/>
        </w:rPr>
      </w:pPr>
    </w:p>
    <w:p w14:paraId="1B278957" w14:textId="1008643C" w:rsidR="00EC3F2F" w:rsidRDefault="00EC3F2F" w:rsidP="00EC3F2F">
      <w:pPr>
        <w:pStyle w:val="ListParagraph"/>
        <w:ind w:left="1440"/>
        <w:rPr>
          <w:rFonts w:asciiTheme="minorHAnsi" w:hAnsiTheme="minorHAnsi" w:cstheme="minorHAnsi"/>
          <w:b/>
          <w:bCs/>
          <w:iCs/>
          <w:sz w:val="22"/>
          <w:szCs w:val="22"/>
        </w:rPr>
      </w:pPr>
      <w:r>
        <w:rPr>
          <w:rFonts w:asciiTheme="minorHAnsi" w:hAnsiTheme="minorHAnsi" w:cstheme="minorHAnsi"/>
          <w:b/>
          <w:bCs/>
          <w:iCs/>
          <w:sz w:val="22"/>
          <w:szCs w:val="22"/>
        </w:rPr>
        <w:t>Samantha Hewey dismissed herself from the meeting due to an emergency call.</w:t>
      </w:r>
    </w:p>
    <w:p w14:paraId="40750EA7" w14:textId="77777777" w:rsidR="00EC3F2F" w:rsidRPr="00EC3F2F" w:rsidRDefault="00EC3F2F" w:rsidP="00EC3F2F">
      <w:pPr>
        <w:pStyle w:val="ListParagraph"/>
        <w:ind w:left="1440"/>
        <w:rPr>
          <w:rFonts w:asciiTheme="minorHAnsi" w:hAnsiTheme="minorHAnsi" w:cstheme="minorHAnsi"/>
          <w:b/>
          <w:bCs/>
          <w:iCs/>
          <w:sz w:val="22"/>
          <w:szCs w:val="22"/>
        </w:rPr>
      </w:pPr>
    </w:p>
    <w:p w14:paraId="44755C38"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Discussion and decision to send a letter of support of the Oxford Casino to Governor Mills.</w:t>
      </w:r>
    </w:p>
    <w:p w14:paraId="655F97C0" w14:textId="638A9F81" w:rsidR="00FC5FA1" w:rsidRDefault="00EC3F2F" w:rsidP="00EC3F2F">
      <w:pPr>
        <w:pStyle w:val="ListParagraph"/>
        <w:ind w:left="1440"/>
        <w:rPr>
          <w:rFonts w:asciiTheme="minorHAnsi" w:hAnsiTheme="minorHAnsi" w:cs="Arial"/>
          <w:i/>
          <w:iCs/>
          <w:sz w:val="22"/>
          <w:szCs w:val="22"/>
        </w:rPr>
      </w:pPr>
      <w:r>
        <w:rPr>
          <w:rFonts w:asciiTheme="minorHAnsi" w:hAnsiTheme="minorHAnsi" w:cs="Arial"/>
          <w:i/>
          <w:iCs/>
          <w:sz w:val="22"/>
          <w:szCs w:val="22"/>
        </w:rPr>
        <w:t>Motion to send the letter in support of the Oxford Casino by Sharon Jackson and seconded by Dana Dillingham. Passed 4-0.</w:t>
      </w:r>
    </w:p>
    <w:p w14:paraId="5815FC57" w14:textId="77777777" w:rsidR="00EC3F2F" w:rsidRPr="00EC3F2F" w:rsidRDefault="00EC3F2F" w:rsidP="00EC3F2F">
      <w:pPr>
        <w:pStyle w:val="ListParagraph"/>
        <w:ind w:left="1440"/>
        <w:rPr>
          <w:rFonts w:asciiTheme="minorHAnsi" w:hAnsiTheme="minorHAnsi" w:cs="Arial"/>
          <w:i/>
          <w:iCs/>
          <w:sz w:val="22"/>
          <w:szCs w:val="22"/>
        </w:rPr>
      </w:pPr>
    </w:p>
    <w:p w14:paraId="1F4D7E90" w14:textId="77777777" w:rsidR="00FC5FA1" w:rsidRDefault="00FC5FA1" w:rsidP="00FC5FA1">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Discussion on Governor’s Executive Order 56.</w:t>
      </w:r>
    </w:p>
    <w:p w14:paraId="7AFD1DAB" w14:textId="77777777" w:rsidR="00FC5FA1" w:rsidRDefault="00FC5FA1" w:rsidP="00FC5FA1">
      <w:pPr>
        <w:pStyle w:val="ListParagraph"/>
        <w:widowControl w:val="0"/>
        <w:autoSpaceDE w:val="0"/>
        <w:autoSpaceDN w:val="0"/>
        <w:adjustRightInd w:val="0"/>
        <w:ind w:left="1440"/>
        <w:rPr>
          <w:rFonts w:asciiTheme="minorHAnsi" w:hAnsiTheme="minorHAnsi" w:cs="Arial"/>
          <w:b/>
          <w:bCs/>
          <w:sz w:val="22"/>
          <w:szCs w:val="22"/>
        </w:rPr>
      </w:pPr>
    </w:p>
    <w:p w14:paraId="5B6834A3" w14:textId="6BFF9D12" w:rsidR="00FC5FA1" w:rsidRDefault="00DC7FE2" w:rsidP="00FC5FA1">
      <w:pPr>
        <w:pStyle w:val="ListParagraph"/>
        <w:widowControl w:val="0"/>
        <w:autoSpaceDE w:val="0"/>
        <w:autoSpaceDN w:val="0"/>
        <w:adjustRightInd w:val="0"/>
        <w:ind w:left="1440"/>
        <w:rPr>
          <w:rFonts w:asciiTheme="minorHAnsi" w:hAnsiTheme="minorHAnsi" w:cstheme="minorHAnsi"/>
          <w:iCs/>
          <w:sz w:val="22"/>
          <w:szCs w:val="22"/>
        </w:rPr>
      </w:pPr>
      <w:r>
        <w:rPr>
          <w:rFonts w:asciiTheme="minorHAnsi" w:hAnsiTheme="minorHAnsi" w:cstheme="minorHAnsi"/>
          <w:iCs/>
          <w:sz w:val="22"/>
          <w:szCs w:val="22"/>
        </w:rPr>
        <w:t>When the Civil Emergency expires do the Executive orders also expire?</w:t>
      </w:r>
    </w:p>
    <w:p w14:paraId="4839B48C" w14:textId="68D0462F" w:rsidR="00DC7FE2" w:rsidRDefault="00DC7FE2" w:rsidP="00FC5FA1">
      <w:pPr>
        <w:pStyle w:val="ListParagraph"/>
        <w:widowControl w:val="0"/>
        <w:autoSpaceDE w:val="0"/>
        <w:autoSpaceDN w:val="0"/>
        <w:adjustRightInd w:val="0"/>
        <w:ind w:left="1440"/>
        <w:rPr>
          <w:rFonts w:asciiTheme="minorHAnsi" w:hAnsiTheme="minorHAnsi" w:cstheme="minorHAnsi"/>
          <w:iCs/>
          <w:sz w:val="22"/>
          <w:szCs w:val="22"/>
        </w:rPr>
      </w:pPr>
    </w:p>
    <w:p w14:paraId="1921656C" w14:textId="7906D112" w:rsidR="00DC7FE2" w:rsidRDefault="00DC7FE2" w:rsidP="00FC5FA1">
      <w:pPr>
        <w:pStyle w:val="ListParagraph"/>
        <w:widowControl w:val="0"/>
        <w:autoSpaceDE w:val="0"/>
        <w:autoSpaceDN w:val="0"/>
        <w:adjustRightInd w:val="0"/>
        <w:ind w:left="1440"/>
        <w:rPr>
          <w:rFonts w:asciiTheme="minorHAnsi" w:hAnsiTheme="minorHAnsi" w:cstheme="minorHAnsi"/>
          <w:iCs/>
          <w:sz w:val="22"/>
          <w:szCs w:val="22"/>
        </w:rPr>
      </w:pPr>
      <w:r>
        <w:rPr>
          <w:rFonts w:asciiTheme="minorHAnsi" w:hAnsiTheme="minorHAnsi" w:cstheme="minorHAnsi"/>
          <w:iCs/>
          <w:sz w:val="22"/>
          <w:szCs w:val="22"/>
        </w:rPr>
        <w:t xml:space="preserve">Butch attended </w:t>
      </w:r>
      <w:proofErr w:type="gramStart"/>
      <w:r>
        <w:rPr>
          <w:rFonts w:asciiTheme="minorHAnsi" w:hAnsiTheme="minorHAnsi" w:cstheme="minorHAnsi"/>
          <w:iCs/>
          <w:sz w:val="22"/>
          <w:szCs w:val="22"/>
        </w:rPr>
        <w:t>a</w:t>
      </w:r>
      <w:proofErr w:type="gramEnd"/>
      <w:r>
        <w:rPr>
          <w:rFonts w:asciiTheme="minorHAnsi" w:hAnsiTheme="minorHAnsi" w:cstheme="minorHAnsi"/>
          <w:iCs/>
          <w:sz w:val="22"/>
          <w:szCs w:val="22"/>
        </w:rPr>
        <w:t xml:space="preserve"> MMA Zoom meeting on the Executive order. Gatherings continue to be limited to no more than 50 until the end of August.</w:t>
      </w:r>
    </w:p>
    <w:p w14:paraId="158FA13E" w14:textId="42298B2F" w:rsidR="00DC7FE2" w:rsidRDefault="00DC7FE2" w:rsidP="00FC5FA1">
      <w:pPr>
        <w:pStyle w:val="ListParagraph"/>
        <w:widowControl w:val="0"/>
        <w:autoSpaceDE w:val="0"/>
        <w:autoSpaceDN w:val="0"/>
        <w:adjustRightInd w:val="0"/>
        <w:ind w:left="1440"/>
        <w:rPr>
          <w:rFonts w:asciiTheme="minorHAnsi" w:hAnsiTheme="minorHAnsi" w:cstheme="minorHAnsi"/>
          <w:iCs/>
          <w:sz w:val="22"/>
          <w:szCs w:val="22"/>
        </w:rPr>
      </w:pPr>
    </w:p>
    <w:p w14:paraId="4ECD64BD" w14:textId="5B90028A" w:rsidR="00DC7FE2" w:rsidRDefault="00DC7FE2" w:rsidP="00FC5FA1">
      <w:pPr>
        <w:pStyle w:val="ListParagraph"/>
        <w:widowControl w:val="0"/>
        <w:autoSpaceDE w:val="0"/>
        <w:autoSpaceDN w:val="0"/>
        <w:adjustRightInd w:val="0"/>
        <w:ind w:left="1440"/>
        <w:rPr>
          <w:rFonts w:asciiTheme="minorHAnsi" w:hAnsiTheme="minorHAnsi" w:cstheme="minorHAnsi"/>
          <w:iCs/>
          <w:sz w:val="22"/>
          <w:szCs w:val="22"/>
        </w:rPr>
      </w:pPr>
      <w:r>
        <w:rPr>
          <w:rFonts w:asciiTheme="minorHAnsi" w:hAnsiTheme="minorHAnsi" w:cstheme="minorHAnsi"/>
          <w:iCs/>
          <w:sz w:val="22"/>
          <w:szCs w:val="22"/>
        </w:rPr>
        <w:t>Caldwell Jackson, Sharon Jackson, and Dana Dillingham were in favor of keeping the set Town Meeting date of July 11</w:t>
      </w:r>
      <w:r w:rsidRPr="00DC7FE2">
        <w:rPr>
          <w:rFonts w:asciiTheme="minorHAnsi" w:hAnsiTheme="minorHAnsi" w:cstheme="minorHAnsi"/>
          <w:iCs/>
          <w:sz w:val="22"/>
          <w:szCs w:val="22"/>
          <w:vertAlign w:val="superscript"/>
        </w:rPr>
        <w:t>th</w:t>
      </w:r>
      <w:r>
        <w:rPr>
          <w:rFonts w:asciiTheme="minorHAnsi" w:hAnsiTheme="minorHAnsi" w:cstheme="minorHAnsi"/>
          <w:iCs/>
          <w:sz w:val="22"/>
          <w:szCs w:val="22"/>
        </w:rPr>
        <w:t>, 2020.</w:t>
      </w:r>
    </w:p>
    <w:p w14:paraId="220F15AD" w14:textId="37BF4EF6" w:rsidR="00DC7FE2" w:rsidRDefault="00DC7FE2" w:rsidP="00FC5FA1">
      <w:pPr>
        <w:pStyle w:val="ListParagraph"/>
        <w:widowControl w:val="0"/>
        <w:autoSpaceDE w:val="0"/>
        <w:autoSpaceDN w:val="0"/>
        <w:adjustRightInd w:val="0"/>
        <w:ind w:left="1440"/>
        <w:rPr>
          <w:rFonts w:asciiTheme="minorHAnsi" w:hAnsiTheme="minorHAnsi" w:cstheme="minorHAnsi"/>
          <w:iCs/>
          <w:sz w:val="22"/>
          <w:szCs w:val="22"/>
        </w:rPr>
      </w:pPr>
    </w:p>
    <w:p w14:paraId="4145074A" w14:textId="75472913" w:rsidR="00DC7FE2" w:rsidRDefault="00DC7FE2" w:rsidP="00FC5FA1">
      <w:pPr>
        <w:pStyle w:val="ListParagraph"/>
        <w:widowControl w:val="0"/>
        <w:autoSpaceDE w:val="0"/>
        <w:autoSpaceDN w:val="0"/>
        <w:adjustRightInd w:val="0"/>
        <w:ind w:left="1440"/>
        <w:rPr>
          <w:rFonts w:asciiTheme="minorHAnsi" w:hAnsiTheme="minorHAnsi" w:cstheme="minorHAnsi"/>
          <w:iCs/>
          <w:sz w:val="22"/>
          <w:szCs w:val="22"/>
        </w:rPr>
      </w:pPr>
      <w:r>
        <w:rPr>
          <w:rFonts w:asciiTheme="minorHAnsi" w:hAnsiTheme="minorHAnsi" w:cstheme="minorHAnsi"/>
          <w:iCs/>
          <w:sz w:val="22"/>
          <w:szCs w:val="22"/>
        </w:rPr>
        <w:t>Dana suggested restricting non-residents from the meeting.</w:t>
      </w:r>
    </w:p>
    <w:p w14:paraId="45FFB6C3" w14:textId="3EBE3CBA" w:rsidR="00DC7FE2" w:rsidRDefault="00DC7FE2" w:rsidP="00FC5FA1">
      <w:pPr>
        <w:pStyle w:val="ListParagraph"/>
        <w:widowControl w:val="0"/>
        <w:autoSpaceDE w:val="0"/>
        <w:autoSpaceDN w:val="0"/>
        <w:adjustRightInd w:val="0"/>
        <w:ind w:left="1440"/>
        <w:rPr>
          <w:rFonts w:asciiTheme="minorHAnsi" w:hAnsiTheme="minorHAnsi" w:cstheme="minorHAnsi"/>
          <w:iCs/>
          <w:sz w:val="22"/>
          <w:szCs w:val="22"/>
        </w:rPr>
      </w:pPr>
    </w:p>
    <w:p w14:paraId="1669465B" w14:textId="6F724C7D" w:rsidR="00DC7FE2" w:rsidRPr="00DC7FE2" w:rsidRDefault="00DC7FE2" w:rsidP="00DC7FE2">
      <w:pPr>
        <w:pStyle w:val="ListParagraph"/>
        <w:widowControl w:val="0"/>
        <w:autoSpaceDE w:val="0"/>
        <w:autoSpaceDN w:val="0"/>
        <w:adjustRightInd w:val="0"/>
        <w:ind w:left="1440"/>
        <w:rPr>
          <w:rFonts w:asciiTheme="minorHAnsi" w:hAnsiTheme="minorHAnsi" w:cstheme="minorHAnsi"/>
          <w:iCs/>
          <w:sz w:val="22"/>
          <w:szCs w:val="22"/>
        </w:rPr>
      </w:pPr>
      <w:r>
        <w:rPr>
          <w:rFonts w:asciiTheme="minorHAnsi" w:hAnsiTheme="minorHAnsi" w:cstheme="minorHAnsi"/>
          <w:iCs/>
          <w:sz w:val="22"/>
          <w:szCs w:val="22"/>
        </w:rPr>
        <w:t>Caldwell Jackson motioned to hold the Oxford Town meeting as planned on July 11</w:t>
      </w:r>
      <w:r w:rsidRPr="00DC7FE2">
        <w:rPr>
          <w:rFonts w:asciiTheme="minorHAnsi" w:hAnsiTheme="minorHAnsi" w:cstheme="minorHAnsi"/>
          <w:iCs/>
          <w:sz w:val="22"/>
          <w:szCs w:val="22"/>
          <w:vertAlign w:val="superscript"/>
        </w:rPr>
        <w:t>th</w:t>
      </w:r>
      <w:r>
        <w:rPr>
          <w:rFonts w:asciiTheme="minorHAnsi" w:hAnsiTheme="minorHAnsi" w:cstheme="minorHAnsi"/>
          <w:iCs/>
          <w:sz w:val="22"/>
          <w:szCs w:val="22"/>
        </w:rPr>
        <w:t>, 2020. Seconded by Dana Dillingham. Passed 4-0.</w:t>
      </w:r>
    </w:p>
    <w:p w14:paraId="47B83372" w14:textId="77777777" w:rsidR="00FC5FA1" w:rsidRPr="00116E30" w:rsidRDefault="00FC5FA1" w:rsidP="00FC5FA1">
      <w:pPr>
        <w:widowControl w:val="0"/>
        <w:autoSpaceDE w:val="0"/>
        <w:autoSpaceDN w:val="0"/>
        <w:adjustRightInd w:val="0"/>
        <w:ind w:left="1440"/>
        <w:rPr>
          <w:rFonts w:asciiTheme="minorHAnsi" w:hAnsiTheme="minorHAnsi" w:cs="Arial"/>
          <w:i/>
          <w:iCs/>
          <w:sz w:val="22"/>
          <w:szCs w:val="22"/>
        </w:rPr>
      </w:pPr>
    </w:p>
    <w:p w14:paraId="009A7B47" w14:textId="0EED4E8D" w:rsidR="00FC5FA1" w:rsidRDefault="00FC5FA1" w:rsidP="00FC5FA1">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40EB2381" w14:textId="264622A7" w:rsidR="00DC7FE2" w:rsidRPr="00DC7FE2" w:rsidRDefault="00DC7FE2" w:rsidP="00DC7FE2">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Patty Hesse reported that sandboxes had been moved and sand replaced.  She also reported SACC rental had been going well. Beach attendants are starting on Monday.</w:t>
      </w:r>
    </w:p>
    <w:p w14:paraId="4178049F" w14:textId="77777777" w:rsidR="00FC5FA1" w:rsidRDefault="00FC5FA1" w:rsidP="00FC5FA1">
      <w:pPr>
        <w:pStyle w:val="ListParagraph"/>
        <w:widowControl w:val="0"/>
        <w:autoSpaceDE w:val="0"/>
        <w:autoSpaceDN w:val="0"/>
        <w:adjustRightInd w:val="0"/>
        <w:rPr>
          <w:rFonts w:asciiTheme="minorHAnsi" w:hAnsiTheme="minorHAnsi" w:cs="Arial"/>
          <w:b/>
          <w:bCs/>
          <w:sz w:val="22"/>
          <w:szCs w:val="22"/>
        </w:rPr>
      </w:pPr>
    </w:p>
    <w:p w14:paraId="34561996" w14:textId="1161754D" w:rsidR="00FC5FA1" w:rsidRDefault="00FC5FA1" w:rsidP="00FC5FA1">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62DDC8A3" w14:textId="4AB08343" w:rsidR="00FE0125" w:rsidRPr="00FE0125" w:rsidRDefault="00FE0125" w:rsidP="00FE0125">
      <w:pPr>
        <w:pStyle w:val="ListParagraph"/>
        <w:widowControl w:val="0"/>
        <w:numPr>
          <w:ilvl w:val="0"/>
          <w:numId w:val="40"/>
        </w:numPr>
        <w:autoSpaceDE w:val="0"/>
        <w:autoSpaceDN w:val="0"/>
        <w:adjustRightInd w:val="0"/>
        <w:rPr>
          <w:rFonts w:asciiTheme="minorHAnsi" w:hAnsiTheme="minorHAnsi" w:cs="Arial"/>
          <w:b/>
          <w:bCs/>
          <w:sz w:val="22"/>
          <w:szCs w:val="22"/>
        </w:rPr>
      </w:pPr>
      <w:r>
        <w:rPr>
          <w:rFonts w:asciiTheme="minorHAnsi" w:hAnsiTheme="minorHAnsi" w:cs="Arial"/>
          <w:sz w:val="22"/>
          <w:szCs w:val="22"/>
        </w:rPr>
        <w:t>Thank you to Beth for setting the selectmen’s room and team meetings.</w:t>
      </w:r>
    </w:p>
    <w:p w14:paraId="70A88092" w14:textId="3FCA559F" w:rsidR="00FE0125" w:rsidRPr="00FE0125" w:rsidRDefault="00FE0125" w:rsidP="00FE0125">
      <w:pPr>
        <w:pStyle w:val="ListParagraph"/>
        <w:widowControl w:val="0"/>
        <w:numPr>
          <w:ilvl w:val="0"/>
          <w:numId w:val="40"/>
        </w:numPr>
        <w:autoSpaceDE w:val="0"/>
        <w:autoSpaceDN w:val="0"/>
        <w:adjustRightInd w:val="0"/>
        <w:rPr>
          <w:rFonts w:asciiTheme="minorHAnsi" w:hAnsiTheme="minorHAnsi" w:cs="Arial"/>
          <w:b/>
          <w:bCs/>
          <w:sz w:val="22"/>
          <w:szCs w:val="22"/>
        </w:rPr>
      </w:pPr>
      <w:r>
        <w:rPr>
          <w:rFonts w:asciiTheme="minorHAnsi" w:hAnsiTheme="minorHAnsi" w:cs="Arial"/>
          <w:sz w:val="22"/>
          <w:szCs w:val="22"/>
        </w:rPr>
        <w:t>Chief Ward is still reporting issues with communications. Oxford County Communications is conducting a study.</w:t>
      </w:r>
    </w:p>
    <w:p w14:paraId="50439D5C" w14:textId="7ED62B3E" w:rsidR="00FE0125" w:rsidRDefault="00FE0125" w:rsidP="00FE0125">
      <w:pPr>
        <w:pStyle w:val="ListParagraph"/>
        <w:widowControl w:val="0"/>
        <w:numPr>
          <w:ilvl w:val="0"/>
          <w:numId w:val="40"/>
        </w:numPr>
        <w:autoSpaceDE w:val="0"/>
        <w:autoSpaceDN w:val="0"/>
        <w:adjustRightInd w:val="0"/>
        <w:rPr>
          <w:rFonts w:asciiTheme="minorHAnsi" w:hAnsiTheme="minorHAnsi" w:cs="Arial"/>
          <w:b/>
          <w:bCs/>
          <w:sz w:val="22"/>
          <w:szCs w:val="22"/>
        </w:rPr>
      </w:pPr>
      <w:r>
        <w:rPr>
          <w:rFonts w:asciiTheme="minorHAnsi" w:hAnsiTheme="minorHAnsi" w:cs="Arial"/>
          <w:sz w:val="22"/>
          <w:szCs w:val="22"/>
        </w:rPr>
        <w:t xml:space="preserve">This past Monday Butch and the Town Clerk toured a 6000 square foot space in the Oxford Plaza for use as the town office.  The space with a few updates would be suitable for a cost of approximately 75,000 a year. </w:t>
      </w:r>
    </w:p>
    <w:p w14:paraId="66205BEB" w14:textId="77777777" w:rsidR="00FC5FA1" w:rsidRPr="00EF4439" w:rsidRDefault="00FC5FA1" w:rsidP="00FC5FA1">
      <w:pPr>
        <w:pStyle w:val="ListParagraph"/>
        <w:widowControl w:val="0"/>
        <w:autoSpaceDE w:val="0"/>
        <w:autoSpaceDN w:val="0"/>
        <w:adjustRightInd w:val="0"/>
        <w:rPr>
          <w:rFonts w:asciiTheme="minorHAnsi" w:hAnsiTheme="minorHAnsi" w:cs="Arial"/>
          <w:b/>
          <w:bCs/>
          <w:sz w:val="22"/>
          <w:szCs w:val="22"/>
        </w:rPr>
      </w:pPr>
    </w:p>
    <w:p w14:paraId="02732AB4" w14:textId="77777777" w:rsidR="00FC5FA1" w:rsidRDefault="00FC5FA1" w:rsidP="00FC5FA1">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1739F730" w14:textId="6FD7CA64" w:rsidR="00FC5FA1" w:rsidRDefault="00FE0125" w:rsidP="00FC5FA1">
      <w:pPr>
        <w:pStyle w:val="ListParagraph"/>
        <w:widowControl w:val="0"/>
        <w:autoSpaceDE w:val="0"/>
        <w:autoSpaceDN w:val="0"/>
        <w:adjustRightInd w:val="0"/>
        <w:rPr>
          <w:rFonts w:asciiTheme="minorHAnsi" w:hAnsiTheme="minorHAnsi" w:cs="Arial"/>
          <w:sz w:val="22"/>
          <w:szCs w:val="22"/>
        </w:rPr>
      </w:pPr>
      <w:r w:rsidRPr="00FE0125">
        <w:rPr>
          <w:rFonts w:asciiTheme="minorHAnsi" w:hAnsiTheme="minorHAnsi" w:cs="Arial"/>
          <w:sz w:val="22"/>
          <w:szCs w:val="22"/>
        </w:rPr>
        <w:t xml:space="preserve">Caldwell Jackson: </w:t>
      </w:r>
      <w:r>
        <w:rPr>
          <w:rFonts w:asciiTheme="minorHAnsi" w:hAnsiTheme="minorHAnsi" w:cs="Arial"/>
          <w:sz w:val="22"/>
          <w:szCs w:val="22"/>
        </w:rPr>
        <w:t xml:space="preserve"> Asked about the culvert at the raspberry patch above Henry Jackson’s home on East Oxford Road.  Butch would investigate it.</w:t>
      </w:r>
    </w:p>
    <w:p w14:paraId="447C5AA2" w14:textId="71ADDFE0" w:rsidR="00FE0125" w:rsidRDefault="00FE0125" w:rsidP="00FC5FA1">
      <w:pPr>
        <w:pStyle w:val="ListParagraph"/>
        <w:widowControl w:val="0"/>
        <w:autoSpaceDE w:val="0"/>
        <w:autoSpaceDN w:val="0"/>
        <w:adjustRightInd w:val="0"/>
        <w:rPr>
          <w:rFonts w:asciiTheme="minorHAnsi" w:hAnsiTheme="minorHAnsi" w:cs="Arial"/>
          <w:sz w:val="22"/>
          <w:szCs w:val="22"/>
        </w:rPr>
      </w:pPr>
    </w:p>
    <w:p w14:paraId="36728B36" w14:textId="699BCDA5" w:rsidR="00FE0125" w:rsidRDefault="00FE0125" w:rsidP="00FC5FA1">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Dana Dillingham: Asked to have the board review a handout to keep Maine Healthy – any comments please respond to Kathleen Dillingham.</w:t>
      </w:r>
    </w:p>
    <w:p w14:paraId="192D292E" w14:textId="16DD80B4" w:rsidR="00FE0125" w:rsidRDefault="00FE0125" w:rsidP="00FC5FA1">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 xml:space="preserve">Sharon Jackson:  Is the Transfer/Recycle open? </w:t>
      </w:r>
      <w:r w:rsidR="00B20954">
        <w:rPr>
          <w:rFonts w:asciiTheme="minorHAnsi" w:hAnsiTheme="minorHAnsi" w:cs="Arial"/>
          <w:sz w:val="22"/>
          <w:szCs w:val="22"/>
        </w:rPr>
        <w:t>Butch replied the Recycle was reopen with extra help and PPE. Transfer remains extremely busy.  They are excepting cash, credit, and checks.  Sharon stated that it remained hard to find clear bags.</w:t>
      </w:r>
    </w:p>
    <w:p w14:paraId="4A9F2A2B" w14:textId="572196FA" w:rsidR="00B20954" w:rsidRDefault="00B20954" w:rsidP="00FC5FA1">
      <w:pPr>
        <w:pStyle w:val="ListParagraph"/>
        <w:widowControl w:val="0"/>
        <w:autoSpaceDE w:val="0"/>
        <w:autoSpaceDN w:val="0"/>
        <w:adjustRightInd w:val="0"/>
        <w:rPr>
          <w:rFonts w:asciiTheme="minorHAnsi" w:hAnsiTheme="minorHAnsi" w:cs="Arial"/>
          <w:sz w:val="22"/>
          <w:szCs w:val="22"/>
        </w:rPr>
      </w:pPr>
    </w:p>
    <w:p w14:paraId="3EA9C91D" w14:textId="066A397A" w:rsidR="00B20954" w:rsidRDefault="00B20954" w:rsidP="00FC5FA1">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Dana Dillingham requested not to have adjustments made to the agenda.</w:t>
      </w:r>
    </w:p>
    <w:p w14:paraId="69A6DA00" w14:textId="77777777" w:rsidR="00FE0125" w:rsidRDefault="00FE0125" w:rsidP="00FC5FA1">
      <w:pPr>
        <w:pStyle w:val="ListParagraph"/>
        <w:widowControl w:val="0"/>
        <w:autoSpaceDE w:val="0"/>
        <w:autoSpaceDN w:val="0"/>
        <w:adjustRightInd w:val="0"/>
        <w:rPr>
          <w:rFonts w:asciiTheme="minorHAnsi" w:hAnsiTheme="minorHAnsi" w:cs="Arial"/>
          <w:sz w:val="22"/>
          <w:szCs w:val="22"/>
        </w:rPr>
      </w:pPr>
    </w:p>
    <w:p w14:paraId="339A6F87" w14:textId="77777777" w:rsidR="00FE0125" w:rsidRPr="00FE0125" w:rsidRDefault="00FE0125" w:rsidP="00FC5FA1">
      <w:pPr>
        <w:pStyle w:val="ListParagraph"/>
        <w:widowControl w:val="0"/>
        <w:autoSpaceDE w:val="0"/>
        <w:autoSpaceDN w:val="0"/>
        <w:adjustRightInd w:val="0"/>
        <w:rPr>
          <w:rFonts w:asciiTheme="minorHAnsi" w:hAnsiTheme="minorHAnsi" w:cs="Arial"/>
          <w:sz w:val="22"/>
          <w:szCs w:val="22"/>
        </w:rPr>
      </w:pPr>
    </w:p>
    <w:p w14:paraId="25CC9DF8" w14:textId="77777777" w:rsidR="00FC5FA1" w:rsidRDefault="00FC5FA1" w:rsidP="00FC5FA1">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152, 153, 154, 155, 156, 157</w:t>
      </w:r>
    </w:p>
    <w:p w14:paraId="35D5000C" w14:textId="4421006D" w:rsidR="00FC5FA1" w:rsidRDefault="00B20954" w:rsidP="00FC5FA1">
      <w:pPr>
        <w:pStyle w:val="ListParagraph"/>
        <w:rPr>
          <w:rFonts w:asciiTheme="minorHAnsi" w:hAnsiTheme="minorHAnsi" w:cs="Arial"/>
          <w:i/>
          <w:iCs/>
          <w:sz w:val="22"/>
          <w:szCs w:val="22"/>
        </w:rPr>
      </w:pPr>
      <w:r>
        <w:rPr>
          <w:rFonts w:asciiTheme="minorHAnsi" w:hAnsiTheme="minorHAnsi" w:cs="Arial"/>
          <w:i/>
          <w:iCs/>
          <w:sz w:val="22"/>
          <w:szCs w:val="22"/>
        </w:rPr>
        <w:t>Motion to sign the warrants by Sharon Jackson and seconded by Dana Dillingham. Passed 4-0.</w:t>
      </w:r>
    </w:p>
    <w:p w14:paraId="411A3BF3" w14:textId="77777777" w:rsidR="00B20954" w:rsidRPr="00B20954" w:rsidRDefault="00B20954" w:rsidP="00FC5FA1">
      <w:pPr>
        <w:pStyle w:val="ListParagraph"/>
        <w:rPr>
          <w:rFonts w:asciiTheme="minorHAnsi" w:hAnsiTheme="minorHAnsi" w:cs="Arial"/>
          <w:i/>
          <w:iCs/>
          <w:sz w:val="22"/>
          <w:szCs w:val="22"/>
        </w:rPr>
      </w:pPr>
    </w:p>
    <w:p w14:paraId="476F94BD" w14:textId="77777777" w:rsidR="00FC5FA1" w:rsidRPr="00FE7DB7" w:rsidRDefault="00FC5FA1" w:rsidP="00FC5FA1">
      <w:pPr>
        <w:pStyle w:val="ListParagraph"/>
        <w:widowControl w:val="0"/>
        <w:numPr>
          <w:ilvl w:val="0"/>
          <w:numId w:val="1"/>
        </w:numPr>
        <w:autoSpaceDE w:val="0"/>
        <w:autoSpaceDN w:val="0"/>
        <w:adjustRightInd w:val="0"/>
        <w:rPr>
          <w:rFonts w:asciiTheme="minorHAnsi" w:hAnsiTheme="minorHAnsi" w:cstheme="minorHAnsi"/>
          <w:b/>
          <w:sz w:val="22"/>
          <w:szCs w:val="22"/>
        </w:rPr>
      </w:pPr>
      <w:r w:rsidRPr="00FE7DB7">
        <w:rPr>
          <w:rFonts w:asciiTheme="minorHAnsi" w:hAnsiTheme="minorHAnsi" w:cstheme="minorHAnsi"/>
          <w:b/>
          <w:sz w:val="22"/>
          <w:szCs w:val="22"/>
        </w:rPr>
        <w:t xml:space="preserve">Executive Session to discuss </w:t>
      </w:r>
      <w:r w:rsidRPr="00FE7DB7">
        <w:rPr>
          <w:b/>
        </w:rPr>
        <w:t xml:space="preserve">information of record </w:t>
      </w:r>
      <w:r>
        <w:rPr>
          <w:b/>
        </w:rPr>
        <w:t xml:space="preserve">prohibited by statute from the </w:t>
      </w:r>
      <w:proofErr w:type="gramStart"/>
      <w:r>
        <w:rPr>
          <w:b/>
        </w:rPr>
        <w:t>general public</w:t>
      </w:r>
      <w:proofErr w:type="gramEnd"/>
      <w:r>
        <w:rPr>
          <w:b/>
        </w:rPr>
        <w:t xml:space="preserve"> </w:t>
      </w:r>
      <w:r w:rsidRPr="00FE7DB7">
        <w:rPr>
          <w:rFonts w:asciiTheme="minorHAnsi" w:hAnsiTheme="minorHAnsi" w:cstheme="minorHAnsi"/>
          <w:b/>
          <w:sz w:val="22"/>
          <w:szCs w:val="22"/>
        </w:rPr>
        <w:t>pursuant to M.R.S.A. Title 1, Chapter 13, Section 405 (6)(F).</w:t>
      </w:r>
    </w:p>
    <w:p w14:paraId="1EAA0256" w14:textId="638FA714" w:rsidR="00FC5FA1" w:rsidRDefault="00B20954" w:rsidP="00B20954">
      <w:pPr>
        <w:ind w:left="720"/>
        <w:rPr>
          <w:rFonts w:asciiTheme="minorHAnsi" w:hAnsiTheme="minorHAnsi" w:cs="Arial"/>
          <w:i/>
          <w:iCs/>
          <w:sz w:val="22"/>
          <w:szCs w:val="22"/>
        </w:rPr>
      </w:pPr>
      <w:r>
        <w:rPr>
          <w:rFonts w:asciiTheme="minorHAnsi" w:hAnsiTheme="minorHAnsi" w:cs="Arial"/>
          <w:i/>
          <w:iCs/>
          <w:sz w:val="22"/>
          <w:szCs w:val="22"/>
        </w:rPr>
        <w:t xml:space="preserve">Motion </w:t>
      </w:r>
      <w:r w:rsidR="00EF2B2E">
        <w:rPr>
          <w:rFonts w:asciiTheme="minorHAnsi" w:hAnsiTheme="minorHAnsi" w:cs="Arial"/>
          <w:i/>
          <w:iCs/>
          <w:sz w:val="22"/>
          <w:szCs w:val="22"/>
        </w:rPr>
        <w:t xml:space="preserve">to </w:t>
      </w:r>
      <w:r w:rsidR="001C4BD9">
        <w:rPr>
          <w:rFonts w:asciiTheme="minorHAnsi" w:hAnsiTheme="minorHAnsi" w:cs="Arial"/>
          <w:i/>
          <w:iCs/>
          <w:sz w:val="22"/>
          <w:szCs w:val="22"/>
        </w:rPr>
        <w:t>enter</w:t>
      </w:r>
      <w:r w:rsidR="00EF2B2E">
        <w:rPr>
          <w:rFonts w:asciiTheme="minorHAnsi" w:hAnsiTheme="minorHAnsi" w:cs="Arial"/>
          <w:i/>
          <w:iCs/>
          <w:sz w:val="22"/>
          <w:szCs w:val="22"/>
        </w:rPr>
        <w:t xml:space="preserve"> executive session by Dana Dillingham and seconded by Caldwell Jackson at 8:05 PM. Passed 4-0.</w:t>
      </w:r>
    </w:p>
    <w:p w14:paraId="2CD90B8D" w14:textId="0E435E62" w:rsidR="00EF2B2E" w:rsidRDefault="001C4BD9" w:rsidP="00B20954">
      <w:pPr>
        <w:ind w:left="720"/>
        <w:rPr>
          <w:rFonts w:asciiTheme="minorHAnsi" w:hAnsiTheme="minorHAnsi" w:cs="Arial"/>
          <w:i/>
          <w:iCs/>
          <w:sz w:val="22"/>
          <w:szCs w:val="22"/>
        </w:rPr>
      </w:pPr>
      <w:r>
        <w:rPr>
          <w:rFonts w:asciiTheme="minorHAnsi" w:hAnsiTheme="minorHAnsi" w:cs="Arial"/>
          <w:i/>
          <w:iCs/>
          <w:sz w:val="22"/>
          <w:szCs w:val="22"/>
        </w:rPr>
        <w:t>Motion to come out of Executive session at 8:25 by Caldwell Jackson and seconded by Dana Dillingham. Passed 4-0.</w:t>
      </w:r>
    </w:p>
    <w:p w14:paraId="49889045" w14:textId="56EE060C" w:rsidR="001C4BD9" w:rsidRDefault="001C4BD9" w:rsidP="00B20954">
      <w:pPr>
        <w:ind w:left="720"/>
        <w:rPr>
          <w:rFonts w:asciiTheme="minorHAnsi" w:hAnsiTheme="minorHAnsi" w:cs="Arial"/>
          <w:i/>
          <w:iCs/>
          <w:sz w:val="22"/>
          <w:szCs w:val="22"/>
        </w:rPr>
      </w:pPr>
      <w:r>
        <w:rPr>
          <w:rFonts w:asciiTheme="minorHAnsi" w:hAnsiTheme="minorHAnsi" w:cs="Arial"/>
          <w:i/>
          <w:iCs/>
          <w:sz w:val="22"/>
          <w:szCs w:val="22"/>
        </w:rPr>
        <w:t>No Action</w:t>
      </w:r>
    </w:p>
    <w:p w14:paraId="046ADF24" w14:textId="77777777" w:rsidR="00434204" w:rsidRPr="00B20954" w:rsidRDefault="00434204" w:rsidP="00B20954">
      <w:pPr>
        <w:ind w:left="720"/>
        <w:rPr>
          <w:rFonts w:asciiTheme="minorHAnsi" w:hAnsiTheme="minorHAnsi" w:cs="Arial"/>
          <w:i/>
          <w:iCs/>
          <w:sz w:val="22"/>
          <w:szCs w:val="22"/>
        </w:rPr>
      </w:pPr>
    </w:p>
    <w:p w14:paraId="7B285164" w14:textId="77777777" w:rsidR="00FC5FA1" w:rsidRPr="00FE7DB7" w:rsidRDefault="00FC5FA1" w:rsidP="00FC5FA1">
      <w:pPr>
        <w:pStyle w:val="ListParagraph"/>
        <w:widowControl w:val="0"/>
        <w:numPr>
          <w:ilvl w:val="0"/>
          <w:numId w:val="1"/>
        </w:numPr>
        <w:autoSpaceDE w:val="0"/>
        <w:autoSpaceDN w:val="0"/>
        <w:adjustRightInd w:val="0"/>
        <w:rPr>
          <w:rFonts w:asciiTheme="minorHAnsi" w:hAnsiTheme="minorHAnsi" w:cstheme="minorHAnsi"/>
          <w:b/>
          <w:sz w:val="22"/>
          <w:szCs w:val="22"/>
        </w:rPr>
      </w:pPr>
      <w:r w:rsidRPr="00FE7DB7">
        <w:rPr>
          <w:rFonts w:asciiTheme="minorHAnsi" w:hAnsiTheme="minorHAnsi" w:cstheme="minorHAnsi"/>
          <w:b/>
          <w:sz w:val="22"/>
          <w:szCs w:val="22"/>
        </w:rPr>
        <w:t xml:space="preserve">Executive Session </w:t>
      </w:r>
      <w:r w:rsidRPr="00FE7DB7">
        <w:rPr>
          <w:b/>
        </w:rPr>
        <w:t xml:space="preserve">to discuss the duties and performance of the town manager </w:t>
      </w:r>
      <w:r w:rsidRPr="00FE7DB7">
        <w:rPr>
          <w:rFonts w:asciiTheme="minorHAnsi" w:hAnsiTheme="minorHAnsi" w:cstheme="minorHAnsi"/>
          <w:b/>
          <w:sz w:val="22"/>
          <w:szCs w:val="22"/>
        </w:rPr>
        <w:t>pursuant to M.R.S.A. Title 1, Chapter 13, Section 405 (6)(A).</w:t>
      </w:r>
    </w:p>
    <w:p w14:paraId="54C7535A" w14:textId="12FF2752" w:rsidR="00FC5FA1" w:rsidRDefault="001C4BD9" w:rsidP="001C4BD9">
      <w:pPr>
        <w:widowControl w:val="0"/>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No motion to enter Executive session.</w:t>
      </w:r>
    </w:p>
    <w:p w14:paraId="619433F4" w14:textId="77777777" w:rsidR="00434204" w:rsidRPr="001C4BD9" w:rsidRDefault="00434204" w:rsidP="001C4BD9">
      <w:pPr>
        <w:widowControl w:val="0"/>
        <w:autoSpaceDE w:val="0"/>
        <w:autoSpaceDN w:val="0"/>
        <w:adjustRightInd w:val="0"/>
        <w:ind w:left="720"/>
        <w:rPr>
          <w:rFonts w:asciiTheme="minorHAnsi" w:hAnsiTheme="minorHAnsi" w:cstheme="minorHAnsi"/>
          <w:sz w:val="22"/>
          <w:szCs w:val="22"/>
        </w:rPr>
      </w:pPr>
    </w:p>
    <w:p w14:paraId="7DD57E6E" w14:textId="77777777" w:rsidR="00FC5FA1" w:rsidRDefault="00FC5FA1" w:rsidP="00FC5FA1">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1321E451" w14:textId="4060E0EE" w:rsidR="004000EF" w:rsidRPr="00D4528C" w:rsidRDefault="00EF2B2E" w:rsidP="00EF2B2E">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adjourn</w:t>
      </w:r>
      <w:r w:rsidR="001C4BD9">
        <w:rPr>
          <w:rFonts w:asciiTheme="minorHAnsi" w:hAnsiTheme="minorHAnsi" w:cs="Arial"/>
          <w:i/>
          <w:iCs/>
          <w:sz w:val="22"/>
          <w:szCs w:val="22"/>
        </w:rPr>
        <w:t xml:space="preserve"> by Caldwell Jackson and seconded by Dana Dillingham at 8:25 PM.</w:t>
      </w:r>
    </w:p>
    <w:sectPr w:rsidR="004000EF" w:rsidRPr="00D4528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99F"/>
    <w:multiLevelType w:val="hybridMultilevel"/>
    <w:tmpl w:val="CE38C9AE"/>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05506E18"/>
    <w:multiLevelType w:val="hybridMultilevel"/>
    <w:tmpl w:val="C07A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A4850"/>
    <w:multiLevelType w:val="hybridMultilevel"/>
    <w:tmpl w:val="BB3E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601F1"/>
    <w:multiLevelType w:val="hybridMultilevel"/>
    <w:tmpl w:val="31CE385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A8D76A7"/>
    <w:multiLevelType w:val="hybridMultilevel"/>
    <w:tmpl w:val="71C28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086D98"/>
    <w:multiLevelType w:val="hybridMultilevel"/>
    <w:tmpl w:val="3E9C6680"/>
    <w:lvl w:ilvl="0" w:tplc="800CE76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4F1F"/>
    <w:multiLevelType w:val="hybridMultilevel"/>
    <w:tmpl w:val="1526D8DE"/>
    <w:lvl w:ilvl="0" w:tplc="D69A5C3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47E93"/>
    <w:multiLevelType w:val="hybridMultilevel"/>
    <w:tmpl w:val="49385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C4EAD"/>
    <w:multiLevelType w:val="hybridMultilevel"/>
    <w:tmpl w:val="EE7A7DB2"/>
    <w:lvl w:ilvl="0" w:tplc="270A04D2">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361290"/>
    <w:multiLevelType w:val="hybridMultilevel"/>
    <w:tmpl w:val="AFF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B31D2"/>
    <w:multiLevelType w:val="hybridMultilevel"/>
    <w:tmpl w:val="FE86FC64"/>
    <w:lvl w:ilvl="0" w:tplc="04090001">
      <w:start w:val="1"/>
      <w:numFmt w:val="bullet"/>
      <w:lvlText w:val=""/>
      <w:lvlJc w:val="left"/>
      <w:pPr>
        <w:ind w:left="1080" w:hanging="360"/>
      </w:pPr>
      <w:rPr>
        <w:rFonts w:ascii="Symbol" w:hAnsi="Symbol" w:hint="default"/>
        <w:b/>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EA7D8B"/>
    <w:multiLevelType w:val="hybridMultilevel"/>
    <w:tmpl w:val="2DE65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E47748"/>
    <w:multiLevelType w:val="hybridMultilevel"/>
    <w:tmpl w:val="C916F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80735"/>
    <w:multiLevelType w:val="hybridMultilevel"/>
    <w:tmpl w:val="42AAEDB4"/>
    <w:lvl w:ilvl="0" w:tplc="FF9ED38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3B4305"/>
    <w:multiLevelType w:val="hybridMultilevel"/>
    <w:tmpl w:val="DFD800C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D95CEF"/>
    <w:multiLevelType w:val="hybridMultilevel"/>
    <w:tmpl w:val="2C84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C00C55"/>
    <w:multiLevelType w:val="hybridMultilevel"/>
    <w:tmpl w:val="B6E8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1A2CDB"/>
    <w:multiLevelType w:val="hybridMultilevel"/>
    <w:tmpl w:val="05F03C18"/>
    <w:lvl w:ilvl="0" w:tplc="221012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10FE1"/>
    <w:multiLevelType w:val="hybridMultilevel"/>
    <w:tmpl w:val="88F8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96596"/>
    <w:multiLevelType w:val="hybridMultilevel"/>
    <w:tmpl w:val="3848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00212"/>
    <w:multiLevelType w:val="hybridMultilevel"/>
    <w:tmpl w:val="52342044"/>
    <w:lvl w:ilvl="0" w:tplc="3F14766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F5A51"/>
    <w:multiLevelType w:val="hybridMultilevel"/>
    <w:tmpl w:val="5C68987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5E93074F"/>
    <w:multiLevelType w:val="hybridMultilevel"/>
    <w:tmpl w:val="1A5CA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E5CF0"/>
    <w:multiLevelType w:val="hybridMultilevel"/>
    <w:tmpl w:val="5EB01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9CE4AA8"/>
    <w:multiLevelType w:val="hybridMultilevel"/>
    <w:tmpl w:val="9508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100783"/>
    <w:multiLevelType w:val="hybridMultilevel"/>
    <w:tmpl w:val="5DFE3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130AB"/>
    <w:multiLevelType w:val="hybridMultilevel"/>
    <w:tmpl w:val="8F924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61978"/>
    <w:multiLevelType w:val="hybridMultilevel"/>
    <w:tmpl w:val="7BAAC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34"/>
  </w:num>
  <w:num w:numId="4">
    <w:abstractNumId w:val="30"/>
  </w:num>
  <w:num w:numId="5">
    <w:abstractNumId w:val="17"/>
  </w:num>
  <w:num w:numId="6">
    <w:abstractNumId w:val="20"/>
  </w:num>
  <w:num w:numId="7">
    <w:abstractNumId w:val="16"/>
  </w:num>
  <w:num w:numId="8">
    <w:abstractNumId w:val="37"/>
  </w:num>
  <w:num w:numId="9">
    <w:abstractNumId w:val="38"/>
  </w:num>
  <w:num w:numId="10">
    <w:abstractNumId w:val="24"/>
  </w:num>
  <w:num w:numId="11">
    <w:abstractNumId w:val="25"/>
  </w:num>
  <w:num w:numId="12">
    <w:abstractNumId w:val="32"/>
  </w:num>
  <w:num w:numId="13">
    <w:abstractNumId w:val="23"/>
  </w:num>
  <w:num w:numId="14">
    <w:abstractNumId w:val="19"/>
  </w:num>
  <w:num w:numId="15">
    <w:abstractNumId w:val="2"/>
  </w:num>
  <w:num w:numId="16">
    <w:abstractNumId w:val="10"/>
  </w:num>
  <w:num w:numId="17">
    <w:abstractNumId w:val="29"/>
  </w:num>
  <w:num w:numId="18">
    <w:abstractNumId w:val="14"/>
  </w:num>
  <w:num w:numId="19">
    <w:abstractNumId w:val="1"/>
  </w:num>
  <w:num w:numId="20">
    <w:abstractNumId w:val="31"/>
  </w:num>
  <w:num w:numId="21">
    <w:abstractNumId w:val="4"/>
  </w:num>
  <w:num w:numId="22">
    <w:abstractNumId w:val="33"/>
  </w:num>
  <w:num w:numId="23">
    <w:abstractNumId w:val="26"/>
  </w:num>
  <w:num w:numId="24">
    <w:abstractNumId w:val="21"/>
  </w:num>
  <w:num w:numId="25">
    <w:abstractNumId w:val="11"/>
  </w:num>
  <w:num w:numId="26">
    <w:abstractNumId w:val="7"/>
  </w:num>
  <w:num w:numId="27">
    <w:abstractNumId w:val="8"/>
  </w:num>
  <w:num w:numId="28">
    <w:abstractNumId w:val="12"/>
  </w:num>
  <w:num w:numId="29">
    <w:abstractNumId w:val="6"/>
  </w:num>
  <w:num w:numId="30">
    <w:abstractNumId w:val="0"/>
  </w:num>
  <w:num w:numId="31">
    <w:abstractNumId w:val="3"/>
  </w:num>
  <w:num w:numId="32">
    <w:abstractNumId w:val="15"/>
  </w:num>
  <w:num w:numId="33">
    <w:abstractNumId w:val="28"/>
  </w:num>
  <w:num w:numId="34">
    <w:abstractNumId w:val="27"/>
  </w:num>
  <w:num w:numId="35">
    <w:abstractNumId w:val="22"/>
  </w:num>
  <w:num w:numId="36">
    <w:abstractNumId w:val="35"/>
  </w:num>
  <w:num w:numId="37">
    <w:abstractNumId w:val="5"/>
  </w:num>
  <w:num w:numId="38">
    <w:abstractNumId w:val="13"/>
  </w:num>
  <w:num w:numId="39">
    <w:abstractNumId w:val="9"/>
  </w:num>
  <w:num w:numId="40">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5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42DE"/>
    <w:rsid w:val="0003577A"/>
    <w:rsid w:val="0003654F"/>
    <w:rsid w:val="00037DE1"/>
    <w:rsid w:val="000412BF"/>
    <w:rsid w:val="00041EFA"/>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7777"/>
    <w:rsid w:val="000A022F"/>
    <w:rsid w:val="000A0CC6"/>
    <w:rsid w:val="000A2C0B"/>
    <w:rsid w:val="000A57DB"/>
    <w:rsid w:val="000B02F6"/>
    <w:rsid w:val="000B358F"/>
    <w:rsid w:val="000B4AA9"/>
    <w:rsid w:val="000B60BC"/>
    <w:rsid w:val="000B6195"/>
    <w:rsid w:val="000C1852"/>
    <w:rsid w:val="000C449F"/>
    <w:rsid w:val="000C5F5B"/>
    <w:rsid w:val="000C6814"/>
    <w:rsid w:val="000D12EA"/>
    <w:rsid w:val="000D232F"/>
    <w:rsid w:val="000D2B1F"/>
    <w:rsid w:val="000D4284"/>
    <w:rsid w:val="000D601F"/>
    <w:rsid w:val="000D60B4"/>
    <w:rsid w:val="000D6F35"/>
    <w:rsid w:val="000E0823"/>
    <w:rsid w:val="000E08FC"/>
    <w:rsid w:val="000E1E15"/>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4BD9"/>
    <w:rsid w:val="001C53C7"/>
    <w:rsid w:val="001C6659"/>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796"/>
    <w:rsid w:val="002B0C34"/>
    <w:rsid w:val="002B0D12"/>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AD4"/>
    <w:rsid w:val="002F0E67"/>
    <w:rsid w:val="002F0F2C"/>
    <w:rsid w:val="002F25A9"/>
    <w:rsid w:val="002F2975"/>
    <w:rsid w:val="002F2C21"/>
    <w:rsid w:val="002F3372"/>
    <w:rsid w:val="002F49F1"/>
    <w:rsid w:val="002F533B"/>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274"/>
    <w:rsid w:val="00337CC2"/>
    <w:rsid w:val="003424A4"/>
    <w:rsid w:val="00342554"/>
    <w:rsid w:val="00346758"/>
    <w:rsid w:val="00346F61"/>
    <w:rsid w:val="0035012D"/>
    <w:rsid w:val="00350B24"/>
    <w:rsid w:val="003537B6"/>
    <w:rsid w:val="00353B69"/>
    <w:rsid w:val="003573C7"/>
    <w:rsid w:val="00357BF9"/>
    <w:rsid w:val="00360042"/>
    <w:rsid w:val="003603E3"/>
    <w:rsid w:val="003613F4"/>
    <w:rsid w:val="00361BB3"/>
    <w:rsid w:val="00363053"/>
    <w:rsid w:val="003639B9"/>
    <w:rsid w:val="0036710A"/>
    <w:rsid w:val="00367E6A"/>
    <w:rsid w:val="00375D7C"/>
    <w:rsid w:val="003762D7"/>
    <w:rsid w:val="00383B7C"/>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C19CC"/>
    <w:rsid w:val="003C2110"/>
    <w:rsid w:val="003C6080"/>
    <w:rsid w:val="003C70C8"/>
    <w:rsid w:val="003C7526"/>
    <w:rsid w:val="003C771D"/>
    <w:rsid w:val="003C7E33"/>
    <w:rsid w:val="003D2D32"/>
    <w:rsid w:val="003D2F2D"/>
    <w:rsid w:val="003D360B"/>
    <w:rsid w:val="003D5BB9"/>
    <w:rsid w:val="003D6313"/>
    <w:rsid w:val="003E004D"/>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3E64"/>
    <w:rsid w:val="00596058"/>
    <w:rsid w:val="005A2757"/>
    <w:rsid w:val="005A2C90"/>
    <w:rsid w:val="005A32EA"/>
    <w:rsid w:val="005A3D28"/>
    <w:rsid w:val="005A6C57"/>
    <w:rsid w:val="005A77BE"/>
    <w:rsid w:val="005B1D2E"/>
    <w:rsid w:val="005B3D38"/>
    <w:rsid w:val="005B447A"/>
    <w:rsid w:val="005B61F7"/>
    <w:rsid w:val="005B76EB"/>
    <w:rsid w:val="005C3850"/>
    <w:rsid w:val="005C40DB"/>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A8"/>
    <w:rsid w:val="006756C4"/>
    <w:rsid w:val="00675D46"/>
    <w:rsid w:val="0067647A"/>
    <w:rsid w:val="00676B97"/>
    <w:rsid w:val="00680270"/>
    <w:rsid w:val="00681F45"/>
    <w:rsid w:val="00682D50"/>
    <w:rsid w:val="0068376A"/>
    <w:rsid w:val="00683999"/>
    <w:rsid w:val="00684B82"/>
    <w:rsid w:val="006857EB"/>
    <w:rsid w:val="00686365"/>
    <w:rsid w:val="0068726D"/>
    <w:rsid w:val="00690B8B"/>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2ADC"/>
    <w:rsid w:val="006C5C2E"/>
    <w:rsid w:val="006C6049"/>
    <w:rsid w:val="006C729C"/>
    <w:rsid w:val="006D2705"/>
    <w:rsid w:val="006D2F1E"/>
    <w:rsid w:val="006D4F94"/>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1055A"/>
    <w:rsid w:val="00711A0E"/>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A30"/>
    <w:rsid w:val="00774E47"/>
    <w:rsid w:val="00775C3E"/>
    <w:rsid w:val="007768B0"/>
    <w:rsid w:val="00777E54"/>
    <w:rsid w:val="00782E1D"/>
    <w:rsid w:val="007847F2"/>
    <w:rsid w:val="00785617"/>
    <w:rsid w:val="00786027"/>
    <w:rsid w:val="0078714C"/>
    <w:rsid w:val="007903F9"/>
    <w:rsid w:val="00790551"/>
    <w:rsid w:val="00790FF1"/>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9C5"/>
    <w:rsid w:val="008A5469"/>
    <w:rsid w:val="008A5DDE"/>
    <w:rsid w:val="008A7667"/>
    <w:rsid w:val="008B4EBF"/>
    <w:rsid w:val="008B726D"/>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427A"/>
    <w:rsid w:val="008F661B"/>
    <w:rsid w:val="008F669D"/>
    <w:rsid w:val="00900E12"/>
    <w:rsid w:val="009038DF"/>
    <w:rsid w:val="00912BF3"/>
    <w:rsid w:val="00913726"/>
    <w:rsid w:val="00916AD3"/>
    <w:rsid w:val="00917381"/>
    <w:rsid w:val="0091742A"/>
    <w:rsid w:val="0092051D"/>
    <w:rsid w:val="00922DF1"/>
    <w:rsid w:val="00922FD4"/>
    <w:rsid w:val="009248E8"/>
    <w:rsid w:val="0092539E"/>
    <w:rsid w:val="0092592F"/>
    <w:rsid w:val="009260E0"/>
    <w:rsid w:val="00926B45"/>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C03"/>
    <w:rsid w:val="009720D0"/>
    <w:rsid w:val="00972B06"/>
    <w:rsid w:val="00974239"/>
    <w:rsid w:val="0098068B"/>
    <w:rsid w:val="00980938"/>
    <w:rsid w:val="00980CF4"/>
    <w:rsid w:val="00980CFF"/>
    <w:rsid w:val="009823FF"/>
    <w:rsid w:val="009838B8"/>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E38"/>
    <w:rsid w:val="00A03438"/>
    <w:rsid w:val="00A07FD7"/>
    <w:rsid w:val="00A109CB"/>
    <w:rsid w:val="00A10EC4"/>
    <w:rsid w:val="00A11FB0"/>
    <w:rsid w:val="00A20AE5"/>
    <w:rsid w:val="00A213EE"/>
    <w:rsid w:val="00A22476"/>
    <w:rsid w:val="00A26BB5"/>
    <w:rsid w:val="00A30ABE"/>
    <w:rsid w:val="00A31640"/>
    <w:rsid w:val="00A31D0C"/>
    <w:rsid w:val="00A31FB0"/>
    <w:rsid w:val="00A32FF6"/>
    <w:rsid w:val="00A33AC8"/>
    <w:rsid w:val="00A41C5F"/>
    <w:rsid w:val="00A41FA0"/>
    <w:rsid w:val="00A425E5"/>
    <w:rsid w:val="00A43A70"/>
    <w:rsid w:val="00A457A0"/>
    <w:rsid w:val="00A47553"/>
    <w:rsid w:val="00A47788"/>
    <w:rsid w:val="00A53B15"/>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A012C"/>
    <w:rsid w:val="00AA0355"/>
    <w:rsid w:val="00AA0C18"/>
    <w:rsid w:val="00AA0D61"/>
    <w:rsid w:val="00AA1C89"/>
    <w:rsid w:val="00AA24CE"/>
    <w:rsid w:val="00AA2A47"/>
    <w:rsid w:val="00AA3BCA"/>
    <w:rsid w:val="00AA3CFD"/>
    <w:rsid w:val="00AA47E1"/>
    <w:rsid w:val="00AA5D0F"/>
    <w:rsid w:val="00AA60E0"/>
    <w:rsid w:val="00AA745B"/>
    <w:rsid w:val="00AB1354"/>
    <w:rsid w:val="00AB179B"/>
    <w:rsid w:val="00AB3942"/>
    <w:rsid w:val="00AB4EF5"/>
    <w:rsid w:val="00AB5C61"/>
    <w:rsid w:val="00AB669A"/>
    <w:rsid w:val="00AB71A3"/>
    <w:rsid w:val="00AB7393"/>
    <w:rsid w:val="00AB77D7"/>
    <w:rsid w:val="00AC05EB"/>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976"/>
    <w:rsid w:val="00B86B27"/>
    <w:rsid w:val="00B90228"/>
    <w:rsid w:val="00B91853"/>
    <w:rsid w:val="00B94493"/>
    <w:rsid w:val="00B95023"/>
    <w:rsid w:val="00B958B5"/>
    <w:rsid w:val="00B965BF"/>
    <w:rsid w:val="00B96994"/>
    <w:rsid w:val="00B97CB5"/>
    <w:rsid w:val="00BA2233"/>
    <w:rsid w:val="00BA344E"/>
    <w:rsid w:val="00BA3E9A"/>
    <w:rsid w:val="00BA5406"/>
    <w:rsid w:val="00BA712E"/>
    <w:rsid w:val="00BA7441"/>
    <w:rsid w:val="00BB175B"/>
    <w:rsid w:val="00BB3AA1"/>
    <w:rsid w:val="00BB4B28"/>
    <w:rsid w:val="00BB6C45"/>
    <w:rsid w:val="00BB755D"/>
    <w:rsid w:val="00BC3FF7"/>
    <w:rsid w:val="00BC5237"/>
    <w:rsid w:val="00BC6880"/>
    <w:rsid w:val="00BC7497"/>
    <w:rsid w:val="00BD12A9"/>
    <w:rsid w:val="00BD1F09"/>
    <w:rsid w:val="00BD444F"/>
    <w:rsid w:val="00BD5076"/>
    <w:rsid w:val="00BD50D5"/>
    <w:rsid w:val="00BD558D"/>
    <w:rsid w:val="00BD6218"/>
    <w:rsid w:val="00BD6CC9"/>
    <w:rsid w:val="00BE001F"/>
    <w:rsid w:val="00BE105F"/>
    <w:rsid w:val="00BE1BEE"/>
    <w:rsid w:val="00BE312B"/>
    <w:rsid w:val="00BE3147"/>
    <w:rsid w:val="00BE38E0"/>
    <w:rsid w:val="00BE3B9E"/>
    <w:rsid w:val="00BE6472"/>
    <w:rsid w:val="00BF1B79"/>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60E0"/>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B09BE"/>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3C96"/>
    <w:rsid w:val="00CE3E1D"/>
    <w:rsid w:val="00CE5E6B"/>
    <w:rsid w:val="00CF078C"/>
    <w:rsid w:val="00CF28AB"/>
    <w:rsid w:val="00CF28B7"/>
    <w:rsid w:val="00CF521C"/>
    <w:rsid w:val="00CF6F0A"/>
    <w:rsid w:val="00CF7DB2"/>
    <w:rsid w:val="00D015F8"/>
    <w:rsid w:val="00D03FCD"/>
    <w:rsid w:val="00D04911"/>
    <w:rsid w:val="00D0506D"/>
    <w:rsid w:val="00D06159"/>
    <w:rsid w:val="00D065A3"/>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503C0"/>
    <w:rsid w:val="00D50720"/>
    <w:rsid w:val="00D50BE4"/>
    <w:rsid w:val="00D52DEF"/>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A79BA"/>
    <w:rsid w:val="00DB0634"/>
    <w:rsid w:val="00DB4FD4"/>
    <w:rsid w:val="00DB7517"/>
    <w:rsid w:val="00DB7C75"/>
    <w:rsid w:val="00DC026F"/>
    <w:rsid w:val="00DC260C"/>
    <w:rsid w:val="00DC41E5"/>
    <w:rsid w:val="00DC44E8"/>
    <w:rsid w:val="00DC5957"/>
    <w:rsid w:val="00DC7F2C"/>
    <w:rsid w:val="00DC7FE2"/>
    <w:rsid w:val="00DD37EA"/>
    <w:rsid w:val="00DD3DC7"/>
    <w:rsid w:val="00DD4C7D"/>
    <w:rsid w:val="00DD6271"/>
    <w:rsid w:val="00DD6272"/>
    <w:rsid w:val="00DD62FF"/>
    <w:rsid w:val="00DD722B"/>
    <w:rsid w:val="00DE0DC4"/>
    <w:rsid w:val="00DE2D4A"/>
    <w:rsid w:val="00DE310E"/>
    <w:rsid w:val="00DE3DBA"/>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143DB"/>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3F2F"/>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408C4"/>
    <w:rsid w:val="00F4177A"/>
    <w:rsid w:val="00F42776"/>
    <w:rsid w:val="00F42E3E"/>
    <w:rsid w:val="00F43296"/>
    <w:rsid w:val="00F459F0"/>
    <w:rsid w:val="00F462D5"/>
    <w:rsid w:val="00F46E6A"/>
    <w:rsid w:val="00F474FB"/>
    <w:rsid w:val="00F47D50"/>
    <w:rsid w:val="00F527F1"/>
    <w:rsid w:val="00F53725"/>
    <w:rsid w:val="00F53A63"/>
    <w:rsid w:val="00F55B6D"/>
    <w:rsid w:val="00F55F7C"/>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5009"/>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FAD9-8BAF-482A-8736-8A50BF14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1439</Words>
  <Characters>7179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6</cp:revision>
  <cp:lastPrinted>2020-03-06T17:06:00Z</cp:lastPrinted>
  <dcterms:created xsi:type="dcterms:W3CDTF">2020-06-05T12:46:00Z</dcterms:created>
  <dcterms:modified xsi:type="dcterms:W3CDTF">2020-06-05T15:43:00Z</dcterms:modified>
</cp:coreProperties>
</file>